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C3B3" w14:textId="77777777" w:rsidR="009F595B" w:rsidRDefault="009F595B" w:rsidP="009F595B">
      <w:pPr>
        <w:spacing w:line="360" w:lineRule="auto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6</w:t>
      </w:r>
    </w:p>
    <w:p w14:paraId="6A4291BA" w14:textId="77777777" w:rsidR="009F595B" w:rsidRDefault="009F595B" w:rsidP="009F595B">
      <w:pPr>
        <w:spacing w:line="360" w:lineRule="auto"/>
        <w:jc w:val="center"/>
        <w:rPr>
          <w:rFonts w:ascii="Times New Roman" w:eastAsia="隶书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大赛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酒店推荐</w:t>
      </w:r>
    </w:p>
    <w:p w14:paraId="16DD7566" w14:textId="77777777" w:rsidR="009F595B" w:rsidRDefault="009F595B" w:rsidP="009F595B">
      <w:pPr>
        <w:spacing w:line="360" w:lineRule="auto"/>
        <w:jc w:val="center"/>
        <w:rPr>
          <w:rFonts w:ascii="Times New Roman" w:eastAsia="隶书" w:hAnsi="Times New Roman" w:cs="Times New Roman"/>
          <w:b/>
          <w:bCs/>
          <w:color w:val="000000" w:themeColor="text1"/>
          <w:sz w:val="40"/>
          <w:szCs w:val="40"/>
        </w:rPr>
      </w:pPr>
    </w:p>
    <w:tbl>
      <w:tblPr>
        <w:tblStyle w:val="a3"/>
        <w:tblW w:w="13647" w:type="dxa"/>
        <w:tblLook w:val="04A0" w:firstRow="1" w:lastRow="0" w:firstColumn="1" w:lastColumn="0" w:noHBand="0" w:noVBand="1"/>
      </w:tblPr>
      <w:tblGrid>
        <w:gridCol w:w="2892"/>
        <w:gridCol w:w="2205"/>
        <w:gridCol w:w="2295"/>
        <w:gridCol w:w="2805"/>
        <w:gridCol w:w="3450"/>
      </w:tblGrid>
      <w:tr w:rsidR="009F595B" w14:paraId="536A7764" w14:textId="77777777" w:rsidTr="008E3D5C">
        <w:tc>
          <w:tcPr>
            <w:tcW w:w="2892" w:type="dxa"/>
            <w:vAlign w:val="center"/>
          </w:tcPr>
          <w:p w14:paraId="48ED81F3" w14:textId="77777777" w:rsidR="009F595B" w:rsidRDefault="009F595B" w:rsidP="008E3D5C">
            <w:pPr>
              <w:spacing w:line="360" w:lineRule="auto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酒店名称</w:t>
            </w:r>
          </w:p>
        </w:tc>
        <w:tc>
          <w:tcPr>
            <w:tcW w:w="2205" w:type="dxa"/>
            <w:vAlign w:val="center"/>
          </w:tcPr>
          <w:p w14:paraId="5A9F3472" w14:textId="77777777" w:rsidR="009F595B" w:rsidRDefault="009F595B" w:rsidP="008E3D5C">
            <w:pPr>
              <w:spacing w:line="360" w:lineRule="auto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酒店联系人</w:t>
            </w:r>
          </w:p>
        </w:tc>
        <w:tc>
          <w:tcPr>
            <w:tcW w:w="2295" w:type="dxa"/>
            <w:vAlign w:val="center"/>
          </w:tcPr>
          <w:p w14:paraId="28ABEC35" w14:textId="77777777" w:rsidR="009F595B" w:rsidRDefault="009F595B" w:rsidP="008E3D5C">
            <w:pPr>
              <w:spacing w:line="360" w:lineRule="auto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2805" w:type="dxa"/>
            <w:vAlign w:val="center"/>
          </w:tcPr>
          <w:p w14:paraId="66916B38" w14:textId="77777777" w:rsidR="009F595B" w:rsidRDefault="009F595B" w:rsidP="008E3D5C">
            <w:pPr>
              <w:spacing w:line="360" w:lineRule="auto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费用</w:t>
            </w:r>
          </w:p>
        </w:tc>
        <w:tc>
          <w:tcPr>
            <w:tcW w:w="3450" w:type="dxa"/>
            <w:vAlign w:val="center"/>
          </w:tcPr>
          <w:p w14:paraId="73CB257F" w14:textId="77777777" w:rsidR="009F595B" w:rsidRDefault="009F595B" w:rsidP="008E3D5C">
            <w:pPr>
              <w:spacing w:line="360" w:lineRule="auto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9F595B" w14:paraId="6893BA85" w14:textId="77777777" w:rsidTr="008E3D5C">
        <w:tc>
          <w:tcPr>
            <w:tcW w:w="2892" w:type="dxa"/>
            <w:vAlign w:val="center"/>
          </w:tcPr>
          <w:p w14:paraId="367313B7" w14:textId="77777777" w:rsidR="009F595B" w:rsidRDefault="009F595B" w:rsidP="008E3D5C">
            <w:pPr>
              <w:spacing w:line="360" w:lineRule="auto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扬州金陵大饭店</w:t>
            </w:r>
          </w:p>
        </w:tc>
        <w:tc>
          <w:tcPr>
            <w:tcW w:w="2205" w:type="dxa"/>
            <w:vAlign w:val="center"/>
          </w:tcPr>
          <w:p w14:paraId="77C82BE5" w14:textId="77777777" w:rsidR="009F595B" w:rsidRDefault="009F595B" w:rsidP="008E3D5C">
            <w:pPr>
              <w:spacing w:line="360" w:lineRule="auto"/>
              <w:ind w:firstLine="640"/>
              <w:rPr>
                <w:rFonts w:eastAsia="仿宋_GB2312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陈余</w:t>
            </w:r>
          </w:p>
        </w:tc>
        <w:tc>
          <w:tcPr>
            <w:tcW w:w="2295" w:type="dxa"/>
            <w:vAlign w:val="center"/>
          </w:tcPr>
          <w:p w14:paraId="5548D6EB" w14:textId="77777777" w:rsidR="009F595B" w:rsidRDefault="009F595B" w:rsidP="008E3D5C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13616292393</w:t>
            </w:r>
          </w:p>
        </w:tc>
        <w:tc>
          <w:tcPr>
            <w:tcW w:w="2805" w:type="dxa"/>
            <w:vAlign w:val="center"/>
          </w:tcPr>
          <w:p w14:paraId="6669D068" w14:textId="77777777" w:rsidR="009F595B" w:rsidRDefault="009F595B" w:rsidP="008E3D5C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360</w:t>
            </w:r>
            <w:r>
              <w:rPr>
                <w:rFonts w:eastAsia="仿宋_GB2312" w:hint="eastAsia"/>
                <w:color w:val="000000"/>
                <w:sz w:val="32"/>
                <w:szCs w:val="32"/>
                <w:u w:color="000000"/>
              </w:rPr>
              <w:t>元</w:t>
            </w: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（含双早）</w:t>
            </w:r>
          </w:p>
        </w:tc>
        <w:tc>
          <w:tcPr>
            <w:tcW w:w="3450" w:type="dxa"/>
            <w:vAlign w:val="center"/>
          </w:tcPr>
          <w:p w14:paraId="046D1A39" w14:textId="77777777" w:rsidR="009F595B" w:rsidRDefault="009F595B" w:rsidP="008E3D5C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仿宋_GB2312"/>
                <w:color w:val="000000"/>
                <w:sz w:val="28"/>
                <w:szCs w:val="28"/>
                <w:u w:color="000000"/>
              </w:rPr>
              <w:t>24</w:t>
            </w:r>
            <w:r>
              <w:rPr>
                <w:rFonts w:eastAsia="仿宋_GB2312"/>
                <w:color w:val="000000"/>
                <w:sz w:val="28"/>
                <w:szCs w:val="28"/>
                <w:u w:color="000000"/>
              </w:rPr>
              <w:t>日报到地点</w:t>
            </w:r>
          </w:p>
        </w:tc>
      </w:tr>
      <w:tr w:rsidR="009F595B" w14:paraId="3702E206" w14:textId="77777777" w:rsidTr="008E3D5C">
        <w:tc>
          <w:tcPr>
            <w:tcW w:w="2892" w:type="dxa"/>
            <w:vAlign w:val="center"/>
          </w:tcPr>
          <w:p w14:paraId="06677AE7" w14:textId="77777777" w:rsidR="009F595B" w:rsidRDefault="009F595B" w:rsidP="008E3D5C">
            <w:pPr>
              <w:spacing w:line="360" w:lineRule="auto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扬州科教培训中心</w:t>
            </w:r>
          </w:p>
        </w:tc>
        <w:tc>
          <w:tcPr>
            <w:tcW w:w="2205" w:type="dxa"/>
            <w:vAlign w:val="center"/>
          </w:tcPr>
          <w:p w14:paraId="4AE2A9B0" w14:textId="77777777" w:rsidR="009F595B" w:rsidRDefault="009F595B" w:rsidP="008E3D5C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科培中心前台</w:t>
            </w:r>
          </w:p>
        </w:tc>
        <w:tc>
          <w:tcPr>
            <w:tcW w:w="2295" w:type="dxa"/>
            <w:vAlign w:val="center"/>
          </w:tcPr>
          <w:p w14:paraId="7494A07F" w14:textId="77777777" w:rsidR="009F595B" w:rsidRDefault="009F595B" w:rsidP="008E3D5C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 xml:space="preserve">0514-88425678  </w:t>
            </w:r>
          </w:p>
        </w:tc>
        <w:tc>
          <w:tcPr>
            <w:tcW w:w="2805" w:type="dxa"/>
            <w:vAlign w:val="center"/>
          </w:tcPr>
          <w:p w14:paraId="04DE26FF" w14:textId="77777777" w:rsidR="009F595B" w:rsidRDefault="009F595B" w:rsidP="008E3D5C">
            <w:pPr>
              <w:spacing w:line="360" w:lineRule="auto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3</w:t>
            </w: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60</w:t>
            </w:r>
            <w:r>
              <w:rPr>
                <w:rFonts w:eastAsia="仿宋_GB2312" w:hint="eastAsia"/>
                <w:color w:val="000000"/>
                <w:sz w:val="32"/>
                <w:szCs w:val="32"/>
                <w:u w:color="000000"/>
              </w:rPr>
              <w:t>元</w:t>
            </w: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（含双早）</w:t>
            </w:r>
          </w:p>
        </w:tc>
        <w:tc>
          <w:tcPr>
            <w:tcW w:w="3450" w:type="dxa"/>
            <w:vAlign w:val="center"/>
          </w:tcPr>
          <w:p w14:paraId="598AA5AE" w14:textId="77777777" w:rsidR="009F595B" w:rsidRDefault="009F595B" w:rsidP="008E3D5C">
            <w:pPr>
              <w:spacing w:line="360" w:lineRule="auto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28"/>
                <w:u w:color="000000"/>
              </w:rPr>
              <w:t>25</w:t>
            </w:r>
            <w:r>
              <w:rPr>
                <w:rFonts w:eastAsia="仿宋_GB2312"/>
                <w:color w:val="000000"/>
                <w:sz w:val="28"/>
                <w:szCs w:val="28"/>
                <w:u w:color="000000"/>
              </w:rPr>
              <w:t>日报到地点，住宿场地在考试学校内</w:t>
            </w:r>
          </w:p>
        </w:tc>
      </w:tr>
      <w:tr w:rsidR="009F595B" w14:paraId="13920FB4" w14:textId="77777777" w:rsidTr="008E3D5C">
        <w:tc>
          <w:tcPr>
            <w:tcW w:w="2892" w:type="dxa"/>
            <w:vAlign w:val="center"/>
          </w:tcPr>
          <w:p w14:paraId="04A5C38B" w14:textId="77777777" w:rsidR="009F595B" w:rsidRDefault="009F595B" w:rsidP="008E3D5C">
            <w:pPr>
              <w:spacing w:line="360" w:lineRule="auto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扬州市会议中心</w:t>
            </w:r>
          </w:p>
        </w:tc>
        <w:tc>
          <w:tcPr>
            <w:tcW w:w="2205" w:type="dxa"/>
            <w:vAlign w:val="center"/>
          </w:tcPr>
          <w:p w14:paraId="664B6A49" w14:textId="77777777" w:rsidR="009F595B" w:rsidRDefault="009F595B" w:rsidP="008E3D5C">
            <w:pPr>
              <w:spacing w:line="360" w:lineRule="auto"/>
              <w:ind w:firstLineChars="200" w:firstLine="640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李秋刚</w:t>
            </w:r>
          </w:p>
        </w:tc>
        <w:tc>
          <w:tcPr>
            <w:tcW w:w="2295" w:type="dxa"/>
            <w:vAlign w:val="center"/>
          </w:tcPr>
          <w:p w14:paraId="76395499" w14:textId="77777777" w:rsidR="009F595B" w:rsidRDefault="009F595B" w:rsidP="008E3D5C">
            <w:pPr>
              <w:spacing w:line="360" w:lineRule="auto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18860855466</w:t>
            </w:r>
          </w:p>
        </w:tc>
        <w:tc>
          <w:tcPr>
            <w:tcW w:w="2805" w:type="dxa"/>
            <w:vAlign w:val="center"/>
          </w:tcPr>
          <w:p w14:paraId="106F68DF" w14:textId="77777777" w:rsidR="009F595B" w:rsidRDefault="009F595B" w:rsidP="008E3D5C">
            <w:pPr>
              <w:spacing w:line="360" w:lineRule="auto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360</w:t>
            </w:r>
            <w:r>
              <w:rPr>
                <w:rFonts w:eastAsia="仿宋_GB2312" w:hint="eastAsia"/>
                <w:color w:val="000000"/>
                <w:sz w:val="32"/>
                <w:szCs w:val="32"/>
                <w:u w:color="000000"/>
              </w:rPr>
              <w:t>元</w:t>
            </w: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（不含早）</w:t>
            </w:r>
          </w:p>
        </w:tc>
        <w:tc>
          <w:tcPr>
            <w:tcW w:w="3450" w:type="dxa"/>
            <w:vAlign w:val="center"/>
          </w:tcPr>
          <w:p w14:paraId="1D16ED15" w14:textId="77777777" w:rsidR="009F595B" w:rsidRDefault="009F595B" w:rsidP="008E3D5C">
            <w:pPr>
              <w:spacing w:line="360" w:lineRule="auto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28"/>
                <w:u w:color="000000"/>
              </w:rPr>
              <w:t>距离学校</w:t>
            </w:r>
            <w:r>
              <w:rPr>
                <w:rFonts w:eastAsia="仿宋_GB2312"/>
                <w:color w:val="000000"/>
                <w:sz w:val="28"/>
                <w:szCs w:val="28"/>
                <w:u w:color="000000"/>
              </w:rPr>
              <w:t>30</w:t>
            </w:r>
            <w:r>
              <w:rPr>
                <w:rFonts w:eastAsia="仿宋_GB2312"/>
                <w:color w:val="000000"/>
                <w:sz w:val="28"/>
                <w:szCs w:val="28"/>
                <w:u w:color="000000"/>
              </w:rPr>
              <w:t>分钟车程</w:t>
            </w:r>
          </w:p>
        </w:tc>
      </w:tr>
      <w:tr w:rsidR="009F595B" w14:paraId="5ED519E4" w14:textId="77777777" w:rsidTr="008E3D5C">
        <w:tc>
          <w:tcPr>
            <w:tcW w:w="2892" w:type="dxa"/>
            <w:vAlign w:val="center"/>
          </w:tcPr>
          <w:p w14:paraId="65713465" w14:textId="77777777" w:rsidR="009F595B" w:rsidRDefault="009F595B" w:rsidP="008E3D5C">
            <w:pPr>
              <w:spacing w:line="360" w:lineRule="auto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维也纳国际酒店（高旻寺店）</w:t>
            </w:r>
          </w:p>
        </w:tc>
        <w:tc>
          <w:tcPr>
            <w:tcW w:w="2205" w:type="dxa"/>
            <w:vAlign w:val="center"/>
          </w:tcPr>
          <w:p w14:paraId="42F3F5E3" w14:textId="77777777" w:rsidR="009F595B" w:rsidRDefault="009F595B" w:rsidP="008E3D5C">
            <w:pPr>
              <w:spacing w:line="360" w:lineRule="auto"/>
              <w:ind w:firstLineChars="200" w:firstLine="640"/>
              <w:rPr>
                <w:rFonts w:eastAsia="仿宋_GB2312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前台</w:t>
            </w:r>
          </w:p>
        </w:tc>
        <w:tc>
          <w:tcPr>
            <w:tcW w:w="2295" w:type="dxa"/>
            <w:vAlign w:val="center"/>
          </w:tcPr>
          <w:p w14:paraId="242CCE39" w14:textId="77777777" w:rsidR="009F595B" w:rsidRDefault="009F595B" w:rsidP="008E3D5C">
            <w:pPr>
              <w:spacing w:line="360" w:lineRule="auto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sz w:val="32"/>
                <w:szCs w:val="32"/>
              </w:rPr>
              <w:t>19975050800</w:t>
            </w:r>
          </w:p>
        </w:tc>
        <w:tc>
          <w:tcPr>
            <w:tcW w:w="2805" w:type="dxa"/>
            <w:vAlign w:val="center"/>
          </w:tcPr>
          <w:p w14:paraId="65F0227E" w14:textId="77777777" w:rsidR="009F595B" w:rsidRDefault="009F595B" w:rsidP="008E3D5C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308</w:t>
            </w:r>
            <w:r>
              <w:rPr>
                <w:rFonts w:eastAsia="仿宋_GB2312" w:hint="eastAsia"/>
                <w:color w:val="000000"/>
                <w:sz w:val="32"/>
                <w:szCs w:val="32"/>
                <w:u w:color="000000"/>
              </w:rPr>
              <w:t>元</w:t>
            </w:r>
            <w:r>
              <w:rPr>
                <w:rFonts w:eastAsia="仿宋_GB2312"/>
                <w:color w:val="000000"/>
                <w:sz w:val="32"/>
                <w:szCs w:val="32"/>
                <w:u w:color="000000"/>
              </w:rPr>
              <w:t>（含双早）</w:t>
            </w:r>
          </w:p>
        </w:tc>
        <w:tc>
          <w:tcPr>
            <w:tcW w:w="3450" w:type="dxa"/>
            <w:vAlign w:val="center"/>
          </w:tcPr>
          <w:p w14:paraId="4868280B" w14:textId="77777777" w:rsidR="009F595B" w:rsidRDefault="009F595B" w:rsidP="008E3D5C">
            <w:pPr>
              <w:spacing w:line="360" w:lineRule="auto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28"/>
                <w:u w:color="000000"/>
              </w:rPr>
              <w:t>距离学校</w:t>
            </w:r>
            <w:r>
              <w:rPr>
                <w:rFonts w:eastAsia="仿宋_GB2312"/>
                <w:color w:val="000000"/>
                <w:sz w:val="28"/>
                <w:szCs w:val="28"/>
                <w:u w:color="000000"/>
              </w:rPr>
              <w:t>10</w:t>
            </w:r>
            <w:r>
              <w:rPr>
                <w:rFonts w:eastAsia="仿宋_GB2312"/>
                <w:color w:val="000000"/>
                <w:sz w:val="28"/>
                <w:szCs w:val="28"/>
                <w:u w:color="000000"/>
              </w:rPr>
              <w:t>分钟车程</w:t>
            </w:r>
          </w:p>
        </w:tc>
      </w:tr>
    </w:tbl>
    <w:p w14:paraId="304F2F3F" w14:textId="77777777" w:rsidR="009F595B" w:rsidRDefault="009F595B" w:rsidP="009F595B">
      <w:pPr>
        <w:spacing w:line="360" w:lineRule="auto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68D4618B" w14:textId="77777777" w:rsidR="009F595B" w:rsidRDefault="009F595B" w:rsidP="009F595B">
      <w:pPr>
        <w:rPr>
          <w:rFonts w:ascii="Times New Roman" w:eastAsia="宋体" w:hAnsi="Times New Roman" w:cs="Times New Roman"/>
          <w:color w:val="000000" w:themeColor="text1"/>
          <w:kern w:val="0"/>
          <w:sz w:val="22"/>
        </w:rPr>
      </w:pPr>
    </w:p>
    <w:p w14:paraId="2F4CF330" w14:textId="77777777" w:rsidR="006D5E4E" w:rsidRDefault="006D5E4E"/>
    <w:sectPr w:rsidR="006D5E4E" w:rsidSect="009951C4">
      <w:pgSz w:w="16838" w:h="11906" w:orient="landscape"/>
      <w:pgMar w:top="1559" w:right="1780" w:bottom="1559" w:left="17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5B"/>
    <w:rsid w:val="006D5E4E"/>
    <w:rsid w:val="009451CF"/>
    <w:rsid w:val="009951C4"/>
    <w:rsid w:val="009F595B"/>
    <w:rsid w:val="00A30C73"/>
    <w:rsid w:val="00C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1F97"/>
  <w15:chartTrackingRefBased/>
  <w15:docId w15:val="{B725E39B-628A-4F67-A1DE-84B568A1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F5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9F59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2024-05-09T10:06:00Z</dcterms:created>
  <dcterms:modified xsi:type="dcterms:W3CDTF">2024-05-09T10:06:00Z</dcterms:modified>
</cp:coreProperties>
</file>