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08FCC" w14:textId="77777777" w:rsidR="001743A8" w:rsidRPr="001743A8" w:rsidRDefault="001743A8" w:rsidP="001743A8">
      <w:pPr>
        <w:adjustRightInd w:val="0"/>
        <w:snapToGrid w:val="0"/>
        <w:spacing w:line="600" w:lineRule="atLeast"/>
        <w:jc w:val="center"/>
        <w:rPr>
          <w:rFonts w:ascii="方正小标宋简体" w:eastAsia="方正小标宋简体" w:hAnsi="宋体"/>
          <w:bCs/>
          <w:sz w:val="36"/>
          <w:szCs w:val="36"/>
          <w:lang w:bidi="zh-CN"/>
        </w:rPr>
      </w:pPr>
      <w:r w:rsidRPr="001743A8">
        <w:rPr>
          <w:rFonts w:ascii="方正小标宋简体" w:eastAsia="方正小标宋简体" w:hAnsi="宋体" w:hint="eastAsia"/>
          <w:bCs/>
          <w:sz w:val="36"/>
          <w:szCs w:val="36"/>
          <w:lang w:bidi="zh-CN"/>
        </w:rPr>
        <w:t>第二十</w:t>
      </w:r>
      <w:r w:rsidRPr="001743A8">
        <w:rPr>
          <w:rFonts w:ascii="方正小标宋简体" w:eastAsia="方正小标宋简体" w:hAnsi="宋体" w:hint="eastAsia"/>
          <w:bCs/>
          <w:sz w:val="36"/>
          <w:szCs w:val="36"/>
        </w:rPr>
        <w:t>三</w:t>
      </w:r>
      <w:r w:rsidRPr="001743A8">
        <w:rPr>
          <w:rFonts w:ascii="方正小标宋简体" w:eastAsia="方正小标宋简体" w:hAnsi="宋体" w:hint="eastAsia"/>
          <w:bCs/>
          <w:sz w:val="36"/>
          <w:szCs w:val="36"/>
          <w:lang w:bidi="zh-CN"/>
        </w:rPr>
        <w:t>届江苏省青少年机器人竞赛</w:t>
      </w:r>
    </w:p>
    <w:p w14:paraId="62196D2F" w14:textId="1780103E" w:rsidR="001743A8" w:rsidRPr="001743A8" w:rsidRDefault="001743A8" w:rsidP="001743A8">
      <w:pPr>
        <w:adjustRightInd w:val="0"/>
        <w:snapToGrid w:val="0"/>
        <w:spacing w:line="600" w:lineRule="atLeast"/>
        <w:jc w:val="center"/>
        <w:rPr>
          <w:rFonts w:ascii="方正小标宋简体" w:eastAsia="方正小标宋简体" w:hAnsi="宋体"/>
          <w:bCs/>
          <w:sz w:val="36"/>
          <w:szCs w:val="36"/>
          <w:lang w:bidi="zh-CN"/>
        </w:rPr>
      </w:pPr>
      <w:r w:rsidRPr="001743A8">
        <w:rPr>
          <w:rFonts w:ascii="方正小标宋简体" w:eastAsia="方正小标宋简体" w:hAnsi="宋体" w:hint="eastAsia"/>
          <w:bCs/>
          <w:sz w:val="36"/>
          <w:szCs w:val="36"/>
          <w:lang w:bidi="zh-CN"/>
        </w:rPr>
        <w:t>MakeX机器人项目规则-</w:t>
      </w:r>
      <w:proofErr w:type="gramStart"/>
      <w:r w:rsidRPr="001743A8">
        <w:rPr>
          <w:rFonts w:ascii="方正小标宋简体" w:eastAsia="方正小标宋简体" w:hAnsi="宋体" w:hint="eastAsia"/>
          <w:bCs/>
          <w:sz w:val="36"/>
          <w:szCs w:val="36"/>
          <w:lang w:bidi="zh-CN"/>
        </w:rPr>
        <w:t>全芯征途</w:t>
      </w:r>
      <w:proofErr w:type="gramEnd"/>
      <w:r w:rsidR="002133F4">
        <w:rPr>
          <w:rFonts w:ascii="方正小标宋简体" w:eastAsia="方正小标宋简体" w:hAnsi="宋体" w:hint="eastAsia"/>
          <w:bCs/>
          <w:sz w:val="36"/>
          <w:szCs w:val="36"/>
          <w:lang w:bidi="zh-CN"/>
        </w:rPr>
        <w:t>（</w:t>
      </w:r>
      <w:r w:rsidR="005115DA">
        <w:rPr>
          <w:rFonts w:ascii="方正小标宋简体" w:eastAsia="方正小标宋简体" w:hAnsi="宋体" w:hint="eastAsia"/>
          <w:bCs/>
          <w:sz w:val="36"/>
          <w:szCs w:val="36"/>
          <w:lang w:bidi="zh-CN"/>
        </w:rPr>
        <w:t>终</w:t>
      </w:r>
      <w:r w:rsidR="002133F4">
        <w:rPr>
          <w:rFonts w:ascii="方正小标宋简体" w:eastAsia="方正小标宋简体" w:hAnsi="宋体" w:hint="eastAsia"/>
          <w:bCs/>
          <w:sz w:val="36"/>
          <w:szCs w:val="36"/>
          <w:lang w:bidi="zh-CN"/>
        </w:rPr>
        <w:t>定</w:t>
      </w:r>
      <w:r w:rsidR="005115DA">
        <w:rPr>
          <w:rFonts w:ascii="方正小标宋简体" w:eastAsia="方正小标宋简体" w:hAnsi="宋体" w:hint="eastAsia"/>
          <w:bCs/>
          <w:sz w:val="36"/>
          <w:szCs w:val="36"/>
          <w:lang w:bidi="zh-CN"/>
        </w:rPr>
        <w:t>版</w:t>
      </w:r>
      <w:r w:rsidR="002133F4">
        <w:rPr>
          <w:rFonts w:ascii="方正小标宋简体" w:eastAsia="方正小标宋简体" w:hAnsi="宋体" w:hint="eastAsia"/>
          <w:bCs/>
          <w:sz w:val="36"/>
          <w:szCs w:val="36"/>
          <w:lang w:bidi="zh-CN"/>
        </w:rPr>
        <w:t>）</w:t>
      </w:r>
    </w:p>
    <w:p w14:paraId="047E8962" w14:textId="77777777" w:rsidR="001743A8" w:rsidRPr="001743A8" w:rsidRDefault="001743A8" w:rsidP="001743A8">
      <w:pPr>
        <w:adjustRightInd w:val="0"/>
        <w:snapToGrid w:val="0"/>
        <w:spacing w:line="600" w:lineRule="atLeast"/>
        <w:jc w:val="center"/>
        <w:rPr>
          <w:rFonts w:ascii="方正小标宋简体" w:eastAsia="方正小标宋简体" w:hAnsi="宋体"/>
          <w:bCs/>
          <w:sz w:val="30"/>
          <w:szCs w:val="30"/>
          <w:lang w:bidi="zh-CN"/>
        </w:rPr>
      </w:pPr>
      <w:r w:rsidRPr="001743A8">
        <w:rPr>
          <w:rFonts w:ascii="方正小标宋简体" w:eastAsia="方正小标宋简体" w:hAnsi="宋体" w:hint="eastAsia"/>
          <w:bCs/>
          <w:sz w:val="30"/>
          <w:szCs w:val="30"/>
          <w:lang w:bidi="zh-CN"/>
        </w:rPr>
        <w:t>（小学组）</w:t>
      </w:r>
      <w:bookmarkStart w:id="0" w:name="_Toc149824866"/>
    </w:p>
    <w:p w14:paraId="056917E6" w14:textId="77777777" w:rsidR="001743A8" w:rsidRPr="001743A8" w:rsidRDefault="001743A8" w:rsidP="001743A8">
      <w:pPr>
        <w:adjustRightInd w:val="0"/>
        <w:snapToGrid w:val="0"/>
        <w:spacing w:line="400" w:lineRule="atLeast"/>
        <w:rPr>
          <w:rFonts w:ascii="宋体" w:eastAsia="宋体" w:hAnsi="宋体"/>
        </w:rPr>
      </w:pPr>
    </w:p>
    <w:p w14:paraId="2BC674E0" w14:textId="548ED1FF" w:rsidR="001743A8" w:rsidRPr="00A51D01" w:rsidRDefault="001618FB" w:rsidP="001743A8">
      <w:pPr>
        <w:adjustRightInd w:val="0"/>
        <w:snapToGrid w:val="0"/>
        <w:spacing w:line="400" w:lineRule="atLeast"/>
        <w:rPr>
          <w:rFonts w:ascii="黑体" w:eastAsia="黑体" w:hAnsi="黑体"/>
          <w:sz w:val="28"/>
          <w:szCs w:val="28"/>
        </w:rPr>
      </w:pPr>
      <w:r w:rsidRPr="00A51D01">
        <w:rPr>
          <w:rFonts w:ascii="黑体" w:eastAsia="黑体" w:hAnsi="黑体" w:hint="eastAsia"/>
          <w:sz w:val="28"/>
          <w:szCs w:val="28"/>
        </w:rPr>
        <w:t>一</w:t>
      </w:r>
      <w:r w:rsidR="001743A8" w:rsidRPr="00A51D01">
        <w:rPr>
          <w:rFonts w:ascii="黑体" w:eastAsia="黑体" w:hAnsi="黑体" w:hint="eastAsia"/>
          <w:sz w:val="28"/>
          <w:szCs w:val="28"/>
        </w:rPr>
        <w:t>、参赛要求</w:t>
      </w:r>
      <w:bookmarkEnd w:id="0"/>
    </w:p>
    <w:p w14:paraId="777E7031"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bookmarkStart w:id="1" w:name="_Hlk80283433"/>
      <w:r w:rsidRPr="001743A8">
        <w:rPr>
          <w:rFonts w:ascii="宋体" w:eastAsia="宋体" w:hAnsi="宋体" w:hint="eastAsia"/>
          <w:b/>
          <w:bCs/>
        </w:rPr>
        <w:t>1.1 人数要求：</w:t>
      </w:r>
    </w:p>
    <w:p w14:paraId="48A2F831"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参赛以队伍为单位，每支队伍的参赛选手数量为2人，指导老师1-2名。</w:t>
      </w:r>
    </w:p>
    <w:bookmarkEnd w:id="1"/>
    <w:p w14:paraId="2F185B53"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1.2 年龄要求：</w:t>
      </w:r>
    </w:p>
    <w:p w14:paraId="54744BBA"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参赛选手必须为国内义务教育小学阶段的在校学生。</w:t>
      </w:r>
      <w:bookmarkStart w:id="2" w:name="_Toc149824867"/>
    </w:p>
    <w:p w14:paraId="0C8A10D7" w14:textId="77777777" w:rsidR="001743A8" w:rsidRPr="00A81ED2"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注：参赛选手和指导老师定义详见《江苏省青少年机器人竞赛总则》。</w:t>
      </w:r>
    </w:p>
    <w:p w14:paraId="4C53C606" w14:textId="77777777" w:rsidR="00761790" w:rsidRPr="001743A8" w:rsidRDefault="00761790" w:rsidP="00761790">
      <w:pPr>
        <w:adjustRightInd w:val="0"/>
        <w:snapToGrid w:val="0"/>
        <w:spacing w:line="400" w:lineRule="atLeast"/>
        <w:ind w:firstLineChars="200" w:firstLine="420"/>
        <w:rPr>
          <w:rFonts w:ascii="宋体" w:eastAsia="宋体" w:hAnsi="宋体"/>
        </w:rPr>
      </w:pPr>
    </w:p>
    <w:p w14:paraId="27B4BBA8" w14:textId="2F790D7F" w:rsidR="001743A8" w:rsidRPr="00A51D01" w:rsidRDefault="001618FB" w:rsidP="001743A8">
      <w:pPr>
        <w:adjustRightInd w:val="0"/>
        <w:snapToGrid w:val="0"/>
        <w:spacing w:line="400" w:lineRule="atLeast"/>
        <w:rPr>
          <w:rFonts w:ascii="黑体" w:eastAsia="黑体" w:hAnsi="黑体"/>
          <w:sz w:val="28"/>
          <w:szCs w:val="28"/>
        </w:rPr>
      </w:pPr>
      <w:r w:rsidRPr="00A51D01">
        <w:rPr>
          <w:rFonts w:ascii="黑体" w:eastAsia="黑体" w:hAnsi="黑体" w:hint="eastAsia"/>
          <w:sz w:val="28"/>
          <w:szCs w:val="28"/>
        </w:rPr>
        <w:t>二</w:t>
      </w:r>
      <w:r w:rsidR="001743A8" w:rsidRPr="00A51D01">
        <w:rPr>
          <w:rFonts w:ascii="黑体" w:eastAsia="黑体" w:hAnsi="黑体" w:hint="eastAsia"/>
          <w:sz w:val="28"/>
          <w:szCs w:val="28"/>
        </w:rPr>
        <w:t>、比赛流程</w:t>
      </w:r>
      <w:bookmarkEnd w:id="2"/>
    </w:p>
    <w:p w14:paraId="5B8FF4AC"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赛事日程将根据实际情况确定。</w:t>
      </w:r>
    </w:p>
    <w:p w14:paraId="3CAA3FC1" w14:textId="77777777" w:rsidR="001743A8" w:rsidRPr="001743A8" w:rsidRDefault="001743A8" w:rsidP="00761790">
      <w:pPr>
        <w:adjustRightInd w:val="0"/>
        <w:snapToGrid w:val="0"/>
        <w:spacing w:line="400" w:lineRule="atLeast"/>
        <w:ind w:firstLineChars="200" w:firstLine="422"/>
        <w:rPr>
          <w:rFonts w:ascii="宋体" w:eastAsia="宋体" w:hAnsi="宋体"/>
          <w:b/>
          <w:bCs/>
          <w:lang w:bidi="zh-CN"/>
        </w:rPr>
      </w:pPr>
      <w:bookmarkStart w:id="3" w:name="_Toc149824868"/>
      <w:r w:rsidRPr="001743A8">
        <w:rPr>
          <w:rFonts w:ascii="宋体" w:eastAsia="宋体" w:hAnsi="宋体" w:hint="eastAsia"/>
          <w:b/>
          <w:bCs/>
        </w:rPr>
        <w:t>2</w:t>
      </w:r>
      <w:r w:rsidRPr="001743A8">
        <w:rPr>
          <w:rFonts w:ascii="宋体" w:eastAsia="宋体" w:hAnsi="宋体" w:hint="eastAsia"/>
          <w:b/>
          <w:bCs/>
          <w:lang w:bidi="zh-CN"/>
        </w:rPr>
        <w:t>.1 队伍报到</w:t>
      </w:r>
    </w:p>
    <w:p w14:paraId="6A5C9DB6"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指导老师与参赛选手应携带身份证复印件或其他有效证件复印件到指定地点签到并领取参赛物料。错过报到时间后，将不再受理队伍报到与检录事宜。</w:t>
      </w:r>
    </w:p>
    <w:p w14:paraId="7E1B3DB5" w14:textId="77777777" w:rsidR="001743A8" w:rsidRPr="001743A8" w:rsidRDefault="001743A8" w:rsidP="00761790">
      <w:pPr>
        <w:adjustRightInd w:val="0"/>
        <w:snapToGrid w:val="0"/>
        <w:spacing w:line="400" w:lineRule="atLeast"/>
        <w:ind w:firstLineChars="200" w:firstLine="422"/>
        <w:rPr>
          <w:rFonts w:ascii="宋体" w:eastAsia="宋体" w:hAnsi="宋体"/>
          <w:b/>
          <w:bCs/>
          <w:lang w:bidi="zh-CN"/>
        </w:rPr>
      </w:pPr>
      <w:r w:rsidRPr="001743A8">
        <w:rPr>
          <w:rFonts w:ascii="宋体" w:eastAsia="宋体" w:hAnsi="宋体" w:hint="eastAsia"/>
          <w:b/>
          <w:bCs/>
        </w:rPr>
        <w:t>2</w:t>
      </w:r>
      <w:r w:rsidRPr="001743A8">
        <w:rPr>
          <w:rFonts w:ascii="宋体" w:eastAsia="宋体" w:hAnsi="宋体" w:hint="eastAsia"/>
          <w:b/>
          <w:bCs/>
          <w:lang w:bidi="zh-CN"/>
        </w:rPr>
        <w:t>.2 机器人检录</w:t>
      </w:r>
    </w:p>
    <w:p w14:paraId="761B4CD9" w14:textId="77777777" w:rsidR="001743A8" w:rsidRPr="001743A8" w:rsidRDefault="001743A8" w:rsidP="00761790">
      <w:pPr>
        <w:adjustRightInd w:val="0"/>
        <w:snapToGrid w:val="0"/>
        <w:spacing w:line="400" w:lineRule="atLeast"/>
        <w:ind w:firstLineChars="200" w:firstLine="420"/>
        <w:rPr>
          <w:rFonts w:ascii="宋体" w:eastAsia="宋体" w:hAnsi="宋体"/>
        </w:rPr>
      </w:pPr>
      <w:proofErr w:type="gramStart"/>
      <w:r w:rsidRPr="001743A8">
        <w:rPr>
          <w:rFonts w:ascii="宋体" w:eastAsia="宋体" w:hAnsi="宋体" w:hint="eastAsia"/>
        </w:rPr>
        <w:t>检录员</w:t>
      </w:r>
      <w:proofErr w:type="gramEnd"/>
      <w:r w:rsidRPr="001743A8">
        <w:rPr>
          <w:rFonts w:ascii="宋体" w:eastAsia="宋体" w:hAnsi="宋体" w:hint="eastAsia"/>
        </w:rPr>
        <w:t>将严格按照检录要求对参赛队伍的机器人进行安全检查。正式比赛前还会对机器人进行赛前检录。未通过检录的机器人需重新调整后再次检录直至检录通过，因检录不通过错过比赛时间而导致成绩取消的，由参赛队伍自行负责，机器人检录未通过的队伍不得参加比赛。机器人检录环节还将对队伍标记物进行检录。</w:t>
      </w:r>
    </w:p>
    <w:p w14:paraId="10602A07" w14:textId="77777777" w:rsidR="001743A8" w:rsidRPr="001743A8" w:rsidRDefault="001743A8" w:rsidP="00761790">
      <w:pPr>
        <w:adjustRightInd w:val="0"/>
        <w:snapToGrid w:val="0"/>
        <w:spacing w:line="400" w:lineRule="atLeast"/>
        <w:ind w:firstLineChars="200" w:firstLine="422"/>
        <w:rPr>
          <w:rFonts w:ascii="宋体" w:eastAsia="宋体" w:hAnsi="宋体"/>
          <w:b/>
          <w:bCs/>
          <w:lang w:bidi="zh-CN"/>
        </w:rPr>
      </w:pPr>
      <w:r w:rsidRPr="001743A8">
        <w:rPr>
          <w:rFonts w:ascii="宋体" w:eastAsia="宋体" w:hAnsi="宋体" w:hint="eastAsia"/>
          <w:b/>
          <w:bCs/>
        </w:rPr>
        <w:t>2</w:t>
      </w:r>
      <w:r w:rsidRPr="001743A8">
        <w:rPr>
          <w:rFonts w:ascii="宋体" w:eastAsia="宋体" w:hAnsi="宋体" w:hint="eastAsia"/>
          <w:b/>
          <w:bCs/>
          <w:lang w:bidi="zh-CN"/>
        </w:rPr>
        <w:t>.3 赛程公布</w:t>
      </w:r>
    </w:p>
    <w:p w14:paraId="5439187F"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组委会将在比赛开始前至少30分钟进行赛程公布（包含对阵表、比赛场次及时间、红蓝方等信息）。</w:t>
      </w:r>
    </w:p>
    <w:p w14:paraId="2D6DA4B1" w14:textId="77777777" w:rsidR="001743A8" w:rsidRPr="001743A8" w:rsidRDefault="001743A8" w:rsidP="00761790">
      <w:pPr>
        <w:adjustRightInd w:val="0"/>
        <w:snapToGrid w:val="0"/>
        <w:spacing w:line="400" w:lineRule="atLeast"/>
        <w:ind w:firstLineChars="200" w:firstLine="422"/>
        <w:rPr>
          <w:rFonts w:ascii="宋体" w:eastAsia="宋体" w:hAnsi="宋体"/>
          <w:b/>
          <w:bCs/>
          <w:lang w:bidi="zh-CN"/>
        </w:rPr>
      </w:pPr>
      <w:r w:rsidRPr="001743A8">
        <w:rPr>
          <w:rFonts w:ascii="宋体" w:eastAsia="宋体" w:hAnsi="宋体" w:hint="eastAsia"/>
          <w:b/>
          <w:bCs/>
        </w:rPr>
        <w:t>2</w:t>
      </w:r>
      <w:r w:rsidRPr="001743A8">
        <w:rPr>
          <w:rFonts w:ascii="宋体" w:eastAsia="宋体" w:hAnsi="宋体" w:hint="eastAsia"/>
          <w:b/>
          <w:bCs/>
          <w:lang w:bidi="zh-CN"/>
        </w:rPr>
        <w:t>.4 练习赛</w:t>
      </w:r>
    </w:p>
    <w:p w14:paraId="6253EAFF"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参赛队伍在完成机器人检录后可参加练习赛，练习赛安排以公告</w:t>
      </w:r>
      <w:proofErr w:type="gramStart"/>
      <w:r w:rsidRPr="001743A8">
        <w:rPr>
          <w:rFonts w:ascii="宋体" w:eastAsia="宋体" w:hAnsi="宋体" w:hint="eastAsia"/>
        </w:rPr>
        <w:t>栏公布</w:t>
      </w:r>
      <w:proofErr w:type="gramEnd"/>
      <w:r w:rsidRPr="001743A8">
        <w:rPr>
          <w:rFonts w:ascii="宋体" w:eastAsia="宋体" w:hAnsi="宋体" w:hint="eastAsia"/>
        </w:rPr>
        <w:t>为准，队伍需排队等候入场安排。并非所有比赛都设有练习赛环节，请以实际情况为准。</w:t>
      </w:r>
    </w:p>
    <w:p w14:paraId="486B2A87" w14:textId="77777777" w:rsidR="001743A8" w:rsidRPr="001743A8" w:rsidRDefault="001743A8" w:rsidP="00761790">
      <w:pPr>
        <w:adjustRightInd w:val="0"/>
        <w:snapToGrid w:val="0"/>
        <w:spacing w:line="400" w:lineRule="atLeast"/>
        <w:ind w:firstLineChars="200" w:firstLine="422"/>
        <w:rPr>
          <w:rFonts w:ascii="宋体" w:eastAsia="宋体" w:hAnsi="宋体"/>
          <w:b/>
          <w:bCs/>
          <w:lang w:bidi="zh-CN"/>
        </w:rPr>
      </w:pPr>
      <w:r w:rsidRPr="001743A8">
        <w:rPr>
          <w:rFonts w:ascii="宋体" w:eastAsia="宋体" w:hAnsi="宋体" w:hint="eastAsia"/>
          <w:b/>
          <w:bCs/>
        </w:rPr>
        <w:t>2</w:t>
      </w:r>
      <w:r w:rsidRPr="001743A8">
        <w:rPr>
          <w:rFonts w:ascii="宋体" w:eastAsia="宋体" w:hAnsi="宋体" w:hint="eastAsia"/>
          <w:b/>
          <w:bCs/>
          <w:lang w:bidi="zh-CN"/>
        </w:rPr>
        <w:t>.5 正式赛</w:t>
      </w:r>
    </w:p>
    <w:p w14:paraId="524B5A7A"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每支参赛队伍将进行4场正式赛，但根据实际情况，正式赛的场数可能有所增减。正式赛中，红</w:t>
      </w:r>
      <w:proofErr w:type="gramStart"/>
      <w:r w:rsidRPr="001743A8">
        <w:rPr>
          <w:rFonts w:ascii="宋体" w:eastAsia="宋体" w:hAnsi="宋体" w:hint="eastAsia"/>
        </w:rPr>
        <w:t>蓝联盟双方</w:t>
      </w:r>
      <w:proofErr w:type="gramEnd"/>
      <w:r w:rsidRPr="001743A8">
        <w:rPr>
          <w:rFonts w:ascii="宋体" w:eastAsia="宋体" w:hAnsi="宋体" w:hint="eastAsia"/>
        </w:rPr>
        <w:t>将由系统随机分配(或为抽签决定,以组委会通知为准)。</w:t>
      </w:r>
    </w:p>
    <w:p w14:paraId="2FDAE791"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rPr>
        <w:t>正式</w:t>
      </w:r>
      <w:proofErr w:type="gramStart"/>
      <w:r w:rsidRPr="001743A8">
        <w:rPr>
          <w:rFonts w:ascii="宋体" w:eastAsia="宋体" w:hAnsi="宋体" w:hint="eastAsia"/>
        </w:rPr>
        <w:t>赛完成</w:t>
      </w:r>
      <w:proofErr w:type="gramEnd"/>
      <w:r w:rsidRPr="001743A8">
        <w:rPr>
          <w:rFonts w:ascii="宋体" w:eastAsia="宋体" w:hAnsi="宋体" w:hint="eastAsia"/>
        </w:rPr>
        <w:t>后，按以下规则决出排名高低：</w:t>
      </w:r>
    </w:p>
    <w:p w14:paraId="7BF27911" w14:textId="21F995FF"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（1）依据队伍所有正式</w:t>
      </w:r>
      <w:proofErr w:type="gramStart"/>
      <w:r w:rsidRPr="001743A8">
        <w:rPr>
          <w:rFonts w:ascii="宋体" w:eastAsia="宋体" w:hAnsi="宋体" w:hint="eastAsia"/>
        </w:rPr>
        <w:t>赛所有</w:t>
      </w:r>
      <w:proofErr w:type="gramEnd"/>
      <w:r w:rsidRPr="001743A8">
        <w:rPr>
          <w:rFonts w:ascii="宋体" w:eastAsia="宋体" w:hAnsi="宋体" w:hint="eastAsia"/>
        </w:rPr>
        <w:t>场次得分之和进行排序，正式赛总得分高的队伍排名靠前；</w:t>
      </w:r>
    </w:p>
    <w:p w14:paraId="201B87C0"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lastRenderedPageBreak/>
        <w:t>（2）若上述条件相同，则正式赛总用时较短的队伍排名靠前；</w:t>
      </w:r>
    </w:p>
    <w:p w14:paraId="5B338CEB"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（3）若所有资格赛得分之和、比赛总时长全部相同，排名相同的两支队伍将单独进行加赛（仅做自动独立任务）直至决出胜负。</w:t>
      </w:r>
    </w:p>
    <w:p w14:paraId="63B1E7BD" w14:textId="77777777" w:rsidR="001743A8" w:rsidRPr="001743A8" w:rsidRDefault="001743A8" w:rsidP="001743A8">
      <w:pPr>
        <w:adjustRightInd w:val="0"/>
        <w:snapToGrid w:val="0"/>
        <w:spacing w:line="400" w:lineRule="atLeast"/>
        <w:rPr>
          <w:rFonts w:ascii="宋体" w:eastAsia="宋体" w:hAnsi="宋体"/>
        </w:rPr>
      </w:pPr>
    </w:p>
    <w:p w14:paraId="3B142BBB" w14:textId="7C681D01" w:rsidR="001743A8" w:rsidRPr="00A51D01" w:rsidRDefault="001618FB" w:rsidP="001743A8">
      <w:pPr>
        <w:adjustRightInd w:val="0"/>
        <w:snapToGrid w:val="0"/>
        <w:spacing w:line="400" w:lineRule="atLeast"/>
        <w:rPr>
          <w:rFonts w:ascii="黑体" w:eastAsia="黑体" w:hAnsi="黑体"/>
          <w:sz w:val="28"/>
          <w:szCs w:val="28"/>
        </w:rPr>
      </w:pPr>
      <w:r w:rsidRPr="00A51D01">
        <w:rPr>
          <w:rFonts w:ascii="黑体" w:eastAsia="黑体" w:hAnsi="黑体" w:hint="eastAsia"/>
          <w:sz w:val="28"/>
          <w:szCs w:val="28"/>
        </w:rPr>
        <w:t>三</w:t>
      </w:r>
      <w:r w:rsidR="001743A8" w:rsidRPr="00A51D01">
        <w:rPr>
          <w:rFonts w:ascii="黑体" w:eastAsia="黑体" w:hAnsi="黑体" w:hint="eastAsia"/>
          <w:sz w:val="28"/>
          <w:szCs w:val="28"/>
        </w:rPr>
        <w:t>、比赛内容</w:t>
      </w:r>
      <w:bookmarkEnd w:id="3"/>
    </w:p>
    <w:p w14:paraId="0FDE7842" w14:textId="77777777" w:rsidR="001743A8" w:rsidRPr="009D412C" w:rsidRDefault="001743A8" w:rsidP="00761790">
      <w:pPr>
        <w:adjustRightInd w:val="0"/>
        <w:snapToGrid w:val="0"/>
        <w:spacing w:line="400" w:lineRule="atLeast"/>
        <w:ind w:firstLineChars="200" w:firstLine="422"/>
        <w:rPr>
          <w:rFonts w:ascii="宋体" w:eastAsia="宋体" w:hAnsi="宋体"/>
          <w:b/>
          <w:bCs/>
        </w:rPr>
      </w:pPr>
      <w:bookmarkStart w:id="4" w:name="_Hlk80283808"/>
      <w:r w:rsidRPr="009D412C">
        <w:rPr>
          <w:rFonts w:ascii="宋体" w:eastAsia="宋体" w:hAnsi="宋体"/>
          <w:b/>
          <w:bCs/>
        </w:rPr>
        <w:t xml:space="preserve">MakeX </w:t>
      </w:r>
      <w:r w:rsidRPr="009D412C">
        <w:rPr>
          <w:rFonts w:ascii="宋体" w:eastAsia="宋体" w:hAnsi="宋体" w:hint="eastAsia"/>
          <w:b/>
          <w:bCs/>
        </w:rPr>
        <w:t>小学组的比赛主题为《全芯征途》。</w:t>
      </w:r>
    </w:p>
    <w:p w14:paraId="64B82EDA" w14:textId="7E0DCB95" w:rsidR="001743A8" w:rsidRPr="001743A8" w:rsidRDefault="001743A8" w:rsidP="00C60513">
      <w:pPr>
        <w:adjustRightInd w:val="0"/>
        <w:snapToGrid w:val="0"/>
        <w:spacing w:line="400" w:lineRule="atLeast"/>
        <w:ind w:firstLineChars="200" w:firstLine="420"/>
        <w:rPr>
          <w:rFonts w:ascii="宋体" w:eastAsia="宋体" w:hAnsi="宋体"/>
        </w:rPr>
      </w:pPr>
      <w:bookmarkStart w:id="5" w:name="_Toc149824873"/>
      <w:bookmarkEnd w:id="4"/>
      <w:r w:rsidRPr="001743A8">
        <w:rPr>
          <w:rFonts w:ascii="宋体" w:eastAsia="宋体" w:hAnsi="宋体" w:hint="eastAsia"/>
        </w:rPr>
        <w:t>传统制造业耗费大量人力物力，造成众多废弃物排放，甚至导致污染环境。搭载先进技术的芯片是制造业变革的技术主导，将极大地提升制造效率、降低制造成本，提升制造的智能化、便利化，少年们敏锐洞察到智能制造的先机和改良，</w:t>
      </w:r>
      <w:proofErr w:type="gramStart"/>
      <w:r w:rsidRPr="001743A8">
        <w:rPr>
          <w:rFonts w:ascii="宋体" w:eastAsia="宋体" w:hAnsi="宋体" w:hint="eastAsia"/>
        </w:rPr>
        <w:t>决心探芯寻宝</w:t>
      </w:r>
      <w:proofErr w:type="gramEnd"/>
      <w:r w:rsidRPr="001743A8">
        <w:rPr>
          <w:rFonts w:ascii="宋体" w:eastAsia="宋体" w:hAnsi="宋体" w:hint="eastAsia"/>
        </w:rPr>
        <w:t>，</w:t>
      </w:r>
      <w:proofErr w:type="gramStart"/>
      <w:r w:rsidRPr="001743A8">
        <w:rPr>
          <w:rFonts w:ascii="宋体" w:eastAsia="宋体" w:hAnsi="宋体" w:hint="eastAsia"/>
        </w:rPr>
        <w:t>共赴全芯征途</w:t>
      </w:r>
      <w:proofErr w:type="gramEnd"/>
      <w:r w:rsidRPr="001743A8">
        <w:rPr>
          <w:rFonts w:ascii="宋体" w:eastAsia="宋体" w:hAnsi="宋体" w:hint="eastAsia"/>
        </w:rPr>
        <w:t>，为未来的智能制造贡献芯力量，促进智能制造行业的可持续发展。</w:t>
      </w:r>
    </w:p>
    <w:p w14:paraId="08EA47DA" w14:textId="315F1F7D" w:rsidR="001743A8" w:rsidRPr="001743A8" w:rsidRDefault="001743A8" w:rsidP="00761790">
      <w:pPr>
        <w:adjustRightInd w:val="0"/>
        <w:snapToGrid w:val="0"/>
        <w:spacing w:line="400" w:lineRule="atLeast"/>
        <w:ind w:firstLineChars="200" w:firstLine="422"/>
        <w:rPr>
          <w:rFonts w:ascii="宋体" w:eastAsia="宋体" w:hAnsi="宋体"/>
          <w:b/>
          <w:bCs/>
        </w:rPr>
      </w:pPr>
      <w:bookmarkStart w:id="6" w:name="_Toc149299882"/>
      <w:r w:rsidRPr="001743A8">
        <w:rPr>
          <w:rFonts w:ascii="宋体" w:eastAsia="宋体" w:hAnsi="宋体" w:hint="eastAsia"/>
          <w:b/>
          <w:bCs/>
        </w:rPr>
        <w:t>3.1玩法简介</w:t>
      </w:r>
      <w:bookmarkEnd w:id="6"/>
    </w:p>
    <w:p w14:paraId="1ED323D4" w14:textId="0824B1CD"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MakeX 小学组为多任务类赛项，比赛由红蓝双方结成联盟合作完成。</w:t>
      </w:r>
    </w:p>
    <w:p w14:paraId="2512473F" w14:textId="6A486742" w:rsidR="001743A8" w:rsidRPr="00A81ED2"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70528" behindDoc="0" locked="0" layoutInCell="1" allowOverlap="1" wp14:anchorId="43093E0D" wp14:editId="6300CA8B">
            <wp:simplePos x="0" y="0"/>
            <wp:positionH relativeFrom="margin">
              <wp:posOffset>599164</wp:posOffset>
            </wp:positionH>
            <wp:positionV relativeFrom="paragraph">
              <wp:posOffset>1141647</wp:posOffset>
            </wp:positionV>
            <wp:extent cx="4284980" cy="3091815"/>
            <wp:effectExtent l="0" t="0" r="0" b="0"/>
            <wp:wrapNone/>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cstate="print">
                      <a:extLst>
                        <a:ext uri="{28A0092B-C50C-407E-A947-70E740481C1C}">
                          <a14:useLocalDpi xmlns:a14="http://schemas.microsoft.com/office/drawing/2010/main" val="0"/>
                        </a:ext>
                      </a:extLst>
                    </a:blip>
                    <a:srcRect l="10780" t="11711" r="10966" b="11639"/>
                    <a:stretch>
                      <a:fillRect/>
                    </a:stretch>
                  </pic:blipFill>
                  <pic:spPr>
                    <a:xfrm>
                      <a:off x="0" y="0"/>
                      <a:ext cx="4284980" cy="3091815"/>
                    </a:xfrm>
                    <a:prstGeom prst="rect">
                      <a:avLst/>
                    </a:prstGeom>
                    <a:ln>
                      <a:noFill/>
                    </a:ln>
                  </pic:spPr>
                </pic:pic>
              </a:graphicData>
            </a:graphic>
          </wp:anchor>
        </w:drawing>
      </w:r>
      <w:r w:rsidRPr="001743A8">
        <w:rPr>
          <w:rFonts w:ascii="宋体" w:eastAsia="宋体" w:hAnsi="宋体" w:hint="eastAsia"/>
        </w:rPr>
        <w:t>比赛总时长为4分钟，由自动控制阶段和手动控制阶段两部分组成，各阶段时长由联盟双方协商决定，比赛共有2个计分时刻。战队需要在自动控制阶段完成自动任务，联盟双方均同意由自动控制阶段向手动控制阶段切换后，裁判将暂停计时，进入到自动控制阶段的计分时刻，计分结束后，开始手动控制阶段，战队需在手动控制阶段完成手动任务。全场比赛结束后，进入手动控制阶段的计分时刻，裁判将根据计分时刻各道具的最终状态计算双方各项任务得分。</w:t>
      </w:r>
    </w:p>
    <w:p w14:paraId="0E7A26CC" w14:textId="77777777" w:rsidR="006C15BA" w:rsidRPr="00A81ED2" w:rsidRDefault="006C15BA" w:rsidP="00761790">
      <w:pPr>
        <w:adjustRightInd w:val="0"/>
        <w:snapToGrid w:val="0"/>
        <w:spacing w:line="400" w:lineRule="atLeast"/>
        <w:ind w:firstLineChars="200" w:firstLine="420"/>
        <w:rPr>
          <w:rFonts w:ascii="宋体" w:eastAsia="宋体" w:hAnsi="宋体"/>
        </w:rPr>
      </w:pPr>
    </w:p>
    <w:p w14:paraId="4F814F7C" w14:textId="5C629B09" w:rsidR="006C15BA" w:rsidRPr="00A81ED2" w:rsidRDefault="006C15BA" w:rsidP="00761790">
      <w:pPr>
        <w:adjustRightInd w:val="0"/>
        <w:snapToGrid w:val="0"/>
        <w:spacing w:line="400" w:lineRule="atLeast"/>
        <w:ind w:firstLineChars="200" w:firstLine="420"/>
        <w:rPr>
          <w:rFonts w:ascii="宋体" w:eastAsia="宋体" w:hAnsi="宋体"/>
        </w:rPr>
      </w:pPr>
    </w:p>
    <w:p w14:paraId="0323BD37" w14:textId="77777777" w:rsidR="006C15BA" w:rsidRPr="00A81ED2" w:rsidRDefault="006C15BA" w:rsidP="00761790">
      <w:pPr>
        <w:adjustRightInd w:val="0"/>
        <w:snapToGrid w:val="0"/>
        <w:spacing w:line="400" w:lineRule="atLeast"/>
        <w:ind w:firstLineChars="200" w:firstLine="420"/>
        <w:rPr>
          <w:rFonts w:ascii="宋体" w:eastAsia="宋体" w:hAnsi="宋体"/>
        </w:rPr>
      </w:pPr>
    </w:p>
    <w:p w14:paraId="357EE8C6" w14:textId="110CB32D" w:rsidR="006C15BA" w:rsidRPr="00A81ED2" w:rsidRDefault="006C15BA" w:rsidP="00761790">
      <w:pPr>
        <w:adjustRightInd w:val="0"/>
        <w:snapToGrid w:val="0"/>
        <w:spacing w:line="400" w:lineRule="atLeast"/>
        <w:ind w:firstLineChars="200" w:firstLine="420"/>
        <w:rPr>
          <w:rFonts w:ascii="宋体" w:eastAsia="宋体" w:hAnsi="宋体"/>
        </w:rPr>
      </w:pPr>
    </w:p>
    <w:p w14:paraId="71C9DC0F" w14:textId="77777777" w:rsidR="006C15BA" w:rsidRPr="00A81ED2" w:rsidRDefault="006C15BA" w:rsidP="00761790">
      <w:pPr>
        <w:adjustRightInd w:val="0"/>
        <w:snapToGrid w:val="0"/>
        <w:spacing w:line="400" w:lineRule="atLeast"/>
        <w:ind w:firstLineChars="200" w:firstLine="420"/>
        <w:rPr>
          <w:rFonts w:ascii="宋体" w:eastAsia="宋体" w:hAnsi="宋体"/>
        </w:rPr>
      </w:pPr>
    </w:p>
    <w:p w14:paraId="37B60481" w14:textId="537055C8" w:rsidR="006C15BA" w:rsidRPr="00A81ED2" w:rsidRDefault="006C15BA" w:rsidP="00761790">
      <w:pPr>
        <w:adjustRightInd w:val="0"/>
        <w:snapToGrid w:val="0"/>
        <w:spacing w:line="400" w:lineRule="atLeast"/>
        <w:ind w:firstLineChars="200" w:firstLine="420"/>
        <w:rPr>
          <w:rFonts w:ascii="宋体" w:eastAsia="宋体" w:hAnsi="宋体"/>
        </w:rPr>
      </w:pPr>
    </w:p>
    <w:p w14:paraId="3D93620B" w14:textId="5D682AC0" w:rsidR="006C15BA" w:rsidRPr="00A81ED2" w:rsidRDefault="006C15BA" w:rsidP="00761790">
      <w:pPr>
        <w:adjustRightInd w:val="0"/>
        <w:snapToGrid w:val="0"/>
        <w:spacing w:line="400" w:lineRule="atLeast"/>
        <w:ind w:firstLineChars="200" w:firstLine="420"/>
        <w:rPr>
          <w:rFonts w:ascii="宋体" w:eastAsia="宋体" w:hAnsi="宋体"/>
        </w:rPr>
      </w:pPr>
    </w:p>
    <w:p w14:paraId="258E5846" w14:textId="4EBE718D" w:rsidR="006C15BA" w:rsidRPr="00A81ED2" w:rsidRDefault="006C15BA" w:rsidP="00761790">
      <w:pPr>
        <w:adjustRightInd w:val="0"/>
        <w:snapToGrid w:val="0"/>
        <w:spacing w:line="400" w:lineRule="atLeast"/>
        <w:ind w:firstLineChars="200" w:firstLine="420"/>
        <w:rPr>
          <w:rFonts w:ascii="宋体" w:eastAsia="宋体" w:hAnsi="宋体"/>
        </w:rPr>
      </w:pPr>
    </w:p>
    <w:p w14:paraId="264F728C" w14:textId="77777777" w:rsidR="006C15BA" w:rsidRPr="00A81ED2" w:rsidRDefault="006C15BA" w:rsidP="00761790">
      <w:pPr>
        <w:adjustRightInd w:val="0"/>
        <w:snapToGrid w:val="0"/>
        <w:spacing w:line="400" w:lineRule="atLeast"/>
        <w:ind w:firstLineChars="200" w:firstLine="420"/>
        <w:rPr>
          <w:rFonts w:ascii="宋体" w:eastAsia="宋体" w:hAnsi="宋体"/>
        </w:rPr>
      </w:pPr>
    </w:p>
    <w:p w14:paraId="6B892D98" w14:textId="77777777" w:rsidR="006C15BA" w:rsidRPr="00A81ED2" w:rsidRDefault="006C15BA" w:rsidP="00761790">
      <w:pPr>
        <w:adjustRightInd w:val="0"/>
        <w:snapToGrid w:val="0"/>
        <w:spacing w:line="400" w:lineRule="atLeast"/>
        <w:ind w:firstLineChars="200" w:firstLine="420"/>
        <w:rPr>
          <w:rFonts w:ascii="宋体" w:eastAsia="宋体" w:hAnsi="宋体"/>
        </w:rPr>
      </w:pPr>
    </w:p>
    <w:p w14:paraId="4943FD73" w14:textId="77777777" w:rsidR="001743A8" w:rsidRPr="001743A8" w:rsidRDefault="001743A8" w:rsidP="00761790">
      <w:pPr>
        <w:adjustRightInd w:val="0"/>
        <w:snapToGrid w:val="0"/>
        <w:spacing w:line="400" w:lineRule="atLeast"/>
        <w:jc w:val="center"/>
        <w:rPr>
          <w:rFonts w:ascii="黑体" w:eastAsia="黑体" w:hAnsi="黑体"/>
          <w:sz w:val="18"/>
          <w:szCs w:val="18"/>
        </w:rPr>
      </w:pPr>
      <w:bookmarkStart w:id="7" w:name="_Toc149299883"/>
      <w:r w:rsidRPr="001743A8">
        <w:rPr>
          <w:rFonts w:ascii="黑体" w:eastAsia="黑体" w:hAnsi="黑体" w:hint="eastAsia"/>
          <w:sz w:val="18"/>
          <w:szCs w:val="18"/>
        </w:rPr>
        <w:t>图3.1 比赛场地轴测图45°</w:t>
      </w:r>
    </w:p>
    <w:p w14:paraId="505EFC25" w14:textId="77777777" w:rsidR="001743A8" w:rsidRPr="001743A8" w:rsidRDefault="001743A8" w:rsidP="00A81ED2">
      <w:pPr>
        <w:adjustRightInd w:val="0"/>
        <w:snapToGrid w:val="0"/>
        <w:spacing w:line="400" w:lineRule="atLeast"/>
        <w:jc w:val="center"/>
        <w:rPr>
          <w:rFonts w:ascii="宋体" w:eastAsia="宋体" w:hAnsi="宋体"/>
          <w:b/>
          <w:bCs/>
        </w:rPr>
      </w:pPr>
    </w:p>
    <w:p w14:paraId="66FBE956"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3.2场地说明</w:t>
      </w:r>
      <w:bookmarkEnd w:id="7"/>
    </w:p>
    <w:p w14:paraId="69337689"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MakeX 小学组比赛场地由地图和边框组成，场地边框内尺寸为2317mm*2317mm，场地外边框尺寸为2372mm*2372mm。</w:t>
      </w:r>
    </w:p>
    <w:p w14:paraId="76574DFE" w14:textId="7B1704C3" w:rsidR="001743A8" w:rsidRPr="00A81ED2"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比赛地图分为自动任务区和手动任务区两个部分，包括启动区、密码填充区、标记区、</w:t>
      </w:r>
      <w:r w:rsidR="00A05D4E" w:rsidRPr="001743A8">
        <w:rPr>
          <w:rFonts w:ascii="宋体" w:eastAsia="宋体" w:hAnsi="宋体" w:hint="eastAsia"/>
          <w:noProof/>
        </w:rPr>
        <w:lastRenderedPageBreak/>
        <w:drawing>
          <wp:anchor distT="0" distB="0" distL="114300" distR="114300" simplePos="0" relativeHeight="251671552" behindDoc="0" locked="0" layoutInCell="1" allowOverlap="1" wp14:anchorId="57624089" wp14:editId="07418AB9">
            <wp:simplePos x="0" y="0"/>
            <wp:positionH relativeFrom="margin">
              <wp:posOffset>1220028</wp:posOffset>
            </wp:positionH>
            <wp:positionV relativeFrom="paragraph">
              <wp:posOffset>237904</wp:posOffset>
            </wp:positionV>
            <wp:extent cx="2992120" cy="2896870"/>
            <wp:effectExtent l="0" t="0" r="0" b="0"/>
            <wp:wrapNone/>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2120" cy="2896870"/>
                    </a:xfrm>
                    <a:prstGeom prst="rect">
                      <a:avLst/>
                    </a:prstGeom>
                  </pic:spPr>
                </pic:pic>
              </a:graphicData>
            </a:graphic>
          </wp:anchor>
        </w:drawing>
      </w:r>
      <w:r w:rsidRPr="001743A8">
        <w:rPr>
          <w:rFonts w:ascii="宋体" w:eastAsia="宋体" w:hAnsi="宋体" w:hint="eastAsia"/>
        </w:rPr>
        <w:t>手动装载区等区域。</w:t>
      </w:r>
    </w:p>
    <w:p w14:paraId="7D8E953B"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443F986A"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698929B2"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46EF1CE2"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2F463F1F"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7980C30A"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2CA4D6AD"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3C654CF9"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7BE9B992"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5B818487" w14:textId="77777777" w:rsidR="00A05D4E" w:rsidRPr="00A81ED2" w:rsidRDefault="00A05D4E" w:rsidP="00761790">
      <w:pPr>
        <w:adjustRightInd w:val="0"/>
        <w:snapToGrid w:val="0"/>
        <w:spacing w:line="400" w:lineRule="atLeast"/>
        <w:ind w:firstLineChars="200" w:firstLine="420"/>
        <w:rPr>
          <w:rFonts w:ascii="宋体" w:eastAsia="宋体" w:hAnsi="宋体"/>
        </w:rPr>
      </w:pPr>
    </w:p>
    <w:p w14:paraId="2A75B35E" w14:textId="77777777" w:rsidR="00A05D4E" w:rsidRPr="001743A8" w:rsidRDefault="00A05D4E" w:rsidP="00761790">
      <w:pPr>
        <w:adjustRightInd w:val="0"/>
        <w:snapToGrid w:val="0"/>
        <w:spacing w:line="400" w:lineRule="atLeast"/>
        <w:ind w:firstLineChars="200" w:firstLine="420"/>
        <w:rPr>
          <w:rFonts w:ascii="宋体" w:eastAsia="宋体" w:hAnsi="宋体"/>
        </w:rPr>
      </w:pPr>
    </w:p>
    <w:p w14:paraId="0E57FC84"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图3.2-1 场地区域划分示意图</w:t>
      </w:r>
    </w:p>
    <w:p w14:paraId="607F1584"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以下为主要区域说明：</w:t>
      </w:r>
    </w:p>
    <w:p w14:paraId="06694053"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启动区：</w:t>
      </w:r>
    </w:p>
    <w:p w14:paraId="0ED55BB0"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自动任务区内各有红蓝启动区一个，为边长 280mm 的正方形。</w:t>
      </w:r>
    </w:p>
    <w:p w14:paraId="2A2B36DF" w14:textId="77777777" w:rsidR="001743A8" w:rsidRPr="001743A8" w:rsidRDefault="001743A8" w:rsidP="001743A8">
      <w:pPr>
        <w:adjustRightInd w:val="0"/>
        <w:snapToGrid w:val="0"/>
        <w:spacing w:line="400" w:lineRule="atLeast"/>
        <w:rPr>
          <w:rFonts w:ascii="宋体" w:eastAsia="宋体" w:hAnsi="宋体"/>
          <w:b/>
          <w:bCs/>
        </w:rPr>
      </w:pPr>
      <w:r w:rsidRPr="001743A8">
        <w:rPr>
          <w:rFonts w:ascii="宋体" w:eastAsia="宋体" w:hAnsi="宋体" w:hint="eastAsia"/>
          <w:b/>
          <w:bCs/>
          <w:noProof/>
        </w:rPr>
        <w:drawing>
          <wp:anchor distT="180340" distB="180340" distL="114300" distR="114300" simplePos="0" relativeHeight="251672576" behindDoc="0" locked="0" layoutInCell="1" allowOverlap="1" wp14:anchorId="544D3E75" wp14:editId="3261F708">
            <wp:simplePos x="0" y="0"/>
            <wp:positionH relativeFrom="margin">
              <wp:posOffset>1021494</wp:posOffset>
            </wp:positionH>
            <wp:positionV relativeFrom="paragraph">
              <wp:posOffset>76503</wp:posOffset>
            </wp:positionV>
            <wp:extent cx="3345815" cy="1296035"/>
            <wp:effectExtent l="0" t="0" r="6985" b="0"/>
            <wp:wrapNone/>
            <wp:docPr id="89" name="Picture 6"/>
            <wp:cNvGraphicFramePr/>
            <a:graphic xmlns:a="http://schemas.openxmlformats.org/drawingml/2006/main">
              <a:graphicData uri="http://schemas.openxmlformats.org/drawingml/2006/picture">
                <pic:pic xmlns:pic="http://schemas.openxmlformats.org/drawingml/2006/picture">
                  <pic:nvPicPr>
                    <pic:cNvPr id="89"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815" cy="1296035"/>
                    </a:xfrm>
                    <a:prstGeom prst="rect">
                      <a:avLst/>
                    </a:prstGeom>
                  </pic:spPr>
                </pic:pic>
              </a:graphicData>
            </a:graphic>
          </wp:anchor>
        </w:drawing>
      </w:r>
    </w:p>
    <w:p w14:paraId="56E4CADF" w14:textId="77777777" w:rsidR="001743A8" w:rsidRPr="001743A8" w:rsidRDefault="001743A8" w:rsidP="001743A8">
      <w:pPr>
        <w:adjustRightInd w:val="0"/>
        <w:snapToGrid w:val="0"/>
        <w:spacing w:line="400" w:lineRule="atLeast"/>
        <w:rPr>
          <w:rFonts w:ascii="宋体" w:eastAsia="宋体" w:hAnsi="宋体"/>
          <w:b/>
          <w:bCs/>
        </w:rPr>
      </w:pPr>
    </w:p>
    <w:p w14:paraId="2247C041" w14:textId="77777777" w:rsidR="001743A8" w:rsidRPr="001743A8" w:rsidRDefault="001743A8" w:rsidP="001743A8">
      <w:pPr>
        <w:adjustRightInd w:val="0"/>
        <w:snapToGrid w:val="0"/>
        <w:spacing w:line="400" w:lineRule="atLeast"/>
        <w:rPr>
          <w:rFonts w:ascii="宋体" w:eastAsia="宋体" w:hAnsi="宋体"/>
          <w:b/>
          <w:bCs/>
        </w:rPr>
      </w:pPr>
    </w:p>
    <w:p w14:paraId="35A73F07" w14:textId="77777777" w:rsidR="001743A8" w:rsidRPr="001743A8" w:rsidRDefault="001743A8" w:rsidP="001743A8">
      <w:pPr>
        <w:adjustRightInd w:val="0"/>
        <w:snapToGrid w:val="0"/>
        <w:spacing w:line="400" w:lineRule="atLeast"/>
        <w:rPr>
          <w:rFonts w:ascii="宋体" w:eastAsia="宋体" w:hAnsi="宋体"/>
          <w:b/>
          <w:bCs/>
        </w:rPr>
      </w:pPr>
    </w:p>
    <w:p w14:paraId="6C29B8F8" w14:textId="77777777" w:rsidR="001743A8" w:rsidRPr="001743A8" w:rsidRDefault="001743A8" w:rsidP="001743A8">
      <w:pPr>
        <w:adjustRightInd w:val="0"/>
        <w:snapToGrid w:val="0"/>
        <w:spacing w:line="400" w:lineRule="atLeast"/>
        <w:rPr>
          <w:rFonts w:ascii="宋体" w:eastAsia="宋体" w:hAnsi="宋体"/>
          <w:b/>
          <w:bCs/>
        </w:rPr>
      </w:pPr>
    </w:p>
    <w:p w14:paraId="17AA0299"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图3.2-2 自动任务区启动区示意图</w:t>
      </w:r>
    </w:p>
    <w:p w14:paraId="70326ED6" w14:textId="77777777" w:rsidR="001743A8" w:rsidRPr="001743A8" w:rsidRDefault="001743A8" w:rsidP="00761790">
      <w:pPr>
        <w:adjustRightInd w:val="0"/>
        <w:snapToGrid w:val="0"/>
        <w:spacing w:line="400" w:lineRule="atLeast"/>
        <w:ind w:firstLineChars="200" w:firstLine="420"/>
        <w:rPr>
          <w:rFonts w:ascii="宋体" w:eastAsia="宋体" w:hAnsi="宋体"/>
        </w:rPr>
      </w:pPr>
      <w:bookmarkStart w:id="8" w:name="_Hlk155444965"/>
      <w:r w:rsidRPr="001743A8">
        <w:rPr>
          <w:rFonts w:ascii="宋体" w:eastAsia="宋体" w:hAnsi="宋体" w:hint="eastAsia"/>
        </w:rPr>
        <w:t>手动任务区内各有红蓝启动区一个</w:t>
      </w:r>
      <w:bookmarkEnd w:id="8"/>
      <w:r w:rsidRPr="001743A8">
        <w:rPr>
          <w:rFonts w:ascii="宋体" w:eastAsia="宋体" w:hAnsi="宋体" w:hint="eastAsia"/>
        </w:rPr>
        <w:t>，为边长 280mm 的正方形。</w:t>
      </w:r>
    </w:p>
    <w:p w14:paraId="59D2FDFA"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180340" distB="180340" distL="114300" distR="114300" simplePos="0" relativeHeight="251673600" behindDoc="0" locked="0" layoutInCell="1" allowOverlap="1" wp14:anchorId="734EB04A" wp14:editId="2CCE048A">
            <wp:simplePos x="0" y="0"/>
            <wp:positionH relativeFrom="margin">
              <wp:posOffset>965614</wp:posOffset>
            </wp:positionH>
            <wp:positionV relativeFrom="paragraph">
              <wp:posOffset>63472</wp:posOffset>
            </wp:positionV>
            <wp:extent cx="3344545" cy="1295400"/>
            <wp:effectExtent l="0" t="0" r="8255" b="0"/>
            <wp:wrapNone/>
            <wp:docPr id="90" name="Picture 6"/>
            <wp:cNvGraphicFramePr/>
            <a:graphic xmlns:a="http://schemas.openxmlformats.org/drawingml/2006/main">
              <a:graphicData uri="http://schemas.openxmlformats.org/drawingml/2006/picture">
                <pic:pic xmlns:pic="http://schemas.openxmlformats.org/drawingml/2006/picture">
                  <pic:nvPicPr>
                    <pic:cNvPr id="90"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4545" cy="1295400"/>
                    </a:xfrm>
                    <a:prstGeom prst="rect">
                      <a:avLst/>
                    </a:prstGeom>
                  </pic:spPr>
                </pic:pic>
              </a:graphicData>
            </a:graphic>
          </wp:anchor>
        </w:drawing>
      </w:r>
    </w:p>
    <w:p w14:paraId="0E6651F0" w14:textId="77777777" w:rsidR="001743A8" w:rsidRPr="001743A8" w:rsidRDefault="001743A8" w:rsidP="001743A8">
      <w:pPr>
        <w:adjustRightInd w:val="0"/>
        <w:snapToGrid w:val="0"/>
        <w:spacing w:line="400" w:lineRule="atLeast"/>
        <w:rPr>
          <w:rFonts w:ascii="宋体" w:eastAsia="宋体" w:hAnsi="宋体"/>
        </w:rPr>
      </w:pPr>
    </w:p>
    <w:p w14:paraId="0662302B" w14:textId="77777777" w:rsidR="001743A8" w:rsidRPr="001743A8" w:rsidRDefault="001743A8" w:rsidP="001743A8">
      <w:pPr>
        <w:adjustRightInd w:val="0"/>
        <w:snapToGrid w:val="0"/>
        <w:spacing w:line="400" w:lineRule="atLeast"/>
        <w:rPr>
          <w:rFonts w:ascii="宋体" w:eastAsia="宋体" w:hAnsi="宋体"/>
        </w:rPr>
      </w:pPr>
    </w:p>
    <w:p w14:paraId="7FDE9C23" w14:textId="77777777" w:rsidR="001743A8" w:rsidRPr="001743A8" w:rsidRDefault="001743A8" w:rsidP="001743A8">
      <w:pPr>
        <w:adjustRightInd w:val="0"/>
        <w:snapToGrid w:val="0"/>
        <w:spacing w:line="400" w:lineRule="atLeast"/>
        <w:rPr>
          <w:rFonts w:ascii="宋体" w:eastAsia="宋体" w:hAnsi="宋体"/>
        </w:rPr>
      </w:pPr>
    </w:p>
    <w:p w14:paraId="1A18E59A" w14:textId="77777777" w:rsidR="001743A8" w:rsidRPr="001743A8" w:rsidRDefault="001743A8" w:rsidP="006C15BA">
      <w:pPr>
        <w:adjustRightInd w:val="0"/>
        <w:snapToGrid w:val="0"/>
        <w:spacing w:line="400" w:lineRule="atLeast"/>
        <w:jc w:val="center"/>
        <w:rPr>
          <w:rFonts w:ascii="宋体" w:eastAsia="宋体" w:hAnsi="宋体"/>
          <w:sz w:val="18"/>
          <w:szCs w:val="18"/>
        </w:rPr>
      </w:pPr>
    </w:p>
    <w:p w14:paraId="482CF43A" w14:textId="77777777" w:rsidR="001743A8" w:rsidRPr="001743A8" w:rsidRDefault="001743A8" w:rsidP="006C15BA">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图3.2-3手动任务区启动区示意图</w:t>
      </w:r>
    </w:p>
    <w:p w14:paraId="7FA22025"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密码填充区：</w:t>
      </w:r>
    </w:p>
    <w:p w14:paraId="09B82BCC"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密码填充区为图示区域</w:t>
      </w:r>
    </w:p>
    <w:p w14:paraId="7974EA6D"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尺寸：130mm*93mm</w:t>
      </w:r>
    </w:p>
    <w:p w14:paraId="15525614"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位置：自动任务区中央区域T字路口旁</w:t>
      </w:r>
    </w:p>
    <w:p w14:paraId="12BD081F"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数量：红蓝方各一个</w:t>
      </w:r>
    </w:p>
    <w:p w14:paraId="78ED5258" w14:textId="77777777" w:rsidR="001743A8" w:rsidRPr="001743A8" w:rsidRDefault="001743A8" w:rsidP="001743A8">
      <w:pPr>
        <w:adjustRightInd w:val="0"/>
        <w:snapToGrid w:val="0"/>
        <w:spacing w:line="400" w:lineRule="atLeast"/>
        <w:rPr>
          <w:rFonts w:ascii="宋体" w:eastAsia="宋体" w:hAnsi="宋体"/>
          <w:b/>
          <w:bCs/>
        </w:rPr>
      </w:pPr>
      <w:r w:rsidRPr="001743A8">
        <w:rPr>
          <w:rFonts w:ascii="宋体" w:eastAsia="宋体" w:hAnsi="宋体" w:hint="eastAsia"/>
          <w:b/>
          <w:bCs/>
          <w:noProof/>
        </w:rPr>
        <w:lastRenderedPageBreak/>
        <w:drawing>
          <wp:anchor distT="0" distB="0" distL="114300" distR="114300" simplePos="0" relativeHeight="251678720" behindDoc="0" locked="0" layoutInCell="1" allowOverlap="1" wp14:anchorId="7690ED22" wp14:editId="30E62ABD">
            <wp:simplePos x="0" y="0"/>
            <wp:positionH relativeFrom="margin">
              <wp:posOffset>83185</wp:posOffset>
            </wp:positionH>
            <wp:positionV relativeFrom="paragraph">
              <wp:posOffset>13970</wp:posOffset>
            </wp:positionV>
            <wp:extent cx="5271135" cy="1028065"/>
            <wp:effectExtent l="0" t="0" r="5715"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1135" cy="1028065"/>
                    </a:xfrm>
                    <a:prstGeom prst="rect">
                      <a:avLst/>
                    </a:prstGeom>
                  </pic:spPr>
                </pic:pic>
              </a:graphicData>
            </a:graphic>
            <wp14:sizeRelH relativeFrom="margin">
              <wp14:pctWidth>0</wp14:pctWidth>
            </wp14:sizeRelH>
            <wp14:sizeRelV relativeFrom="margin">
              <wp14:pctHeight>0</wp14:pctHeight>
            </wp14:sizeRelV>
          </wp:anchor>
        </w:drawing>
      </w:r>
    </w:p>
    <w:p w14:paraId="437CE5F1" w14:textId="77777777" w:rsidR="001743A8" w:rsidRPr="001743A8" w:rsidRDefault="001743A8" w:rsidP="001743A8">
      <w:pPr>
        <w:adjustRightInd w:val="0"/>
        <w:snapToGrid w:val="0"/>
        <w:spacing w:line="400" w:lineRule="atLeast"/>
        <w:rPr>
          <w:rFonts w:ascii="宋体" w:eastAsia="宋体" w:hAnsi="宋体"/>
          <w:b/>
          <w:bCs/>
        </w:rPr>
      </w:pPr>
    </w:p>
    <w:p w14:paraId="298E1EA7" w14:textId="77777777" w:rsidR="001743A8" w:rsidRPr="001743A8" w:rsidRDefault="001743A8" w:rsidP="001743A8">
      <w:pPr>
        <w:adjustRightInd w:val="0"/>
        <w:snapToGrid w:val="0"/>
        <w:spacing w:line="400" w:lineRule="atLeast"/>
        <w:rPr>
          <w:rFonts w:ascii="宋体" w:eastAsia="宋体" w:hAnsi="宋体"/>
          <w:b/>
          <w:bCs/>
        </w:rPr>
      </w:pPr>
    </w:p>
    <w:p w14:paraId="4C3AA6D0" w14:textId="77777777" w:rsidR="001743A8" w:rsidRPr="001743A8" w:rsidRDefault="001743A8" w:rsidP="001743A8">
      <w:pPr>
        <w:adjustRightInd w:val="0"/>
        <w:snapToGrid w:val="0"/>
        <w:spacing w:line="400" w:lineRule="atLeast"/>
        <w:rPr>
          <w:rFonts w:ascii="宋体" w:eastAsia="宋体" w:hAnsi="宋体"/>
          <w:b/>
          <w:bCs/>
        </w:rPr>
      </w:pPr>
    </w:p>
    <w:p w14:paraId="011E519B"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图3.2-4密码填充区示意图</w:t>
      </w:r>
    </w:p>
    <w:p w14:paraId="032D6B33" w14:textId="77777777" w:rsidR="001743A8" w:rsidRPr="001743A8" w:rsidRDefault="001743A8" w:rsidP="001743A8">
      <w:pPr>
        <w:adjustRightInd w:val="0"/>
        <w:snapToGrid w:val="0"/>
        <w:spacing w:line="400" w:lineRule="atLeast"/>
        <w:rPr>
          <w:rFonts w:ascii="宋体" w:eastAsia="宋体" w:hAnsi="宋体"/>
          <w:bCs/>
        </w:rPr>
      </w:pPr>
    </w:p>
    <w:p w14:paraId="00762660"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手动装载区：</w:t>
      </w:r>
    </w:p>
    <w:p w14:paraId="4FAADB3E"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手动装载区为图示绿色区域。</w:t>
      </w:r>
    </w:p>
    <w:p w14:paraId="68A9CB15"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尺寸：</w:t>
      </w:r>
      <w:bookmarkStart w:id="9" w:name="_Hlk155445001"/>
      <w:r w:rsidRPr="001743A8">
        <w:rPr>
          <w:rFonts w:ascii="宋体" w:eastAsia="宋体" w:hAnsi="宋体" w:hint="eastAsia"/>
          <w:b/>
          <w:bCs/>
        </w:rPr>
        <w:t>长550mm*宽200mm</w:t>
      </w:r>
    </w:p>
    <w:bookmarkEnd w:id="9"/>
    <w:p w14:paraId="54E0E009"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位置：手动任务区一侧</w:t>
      </w:r>
    </w:p>
    <w:p w14:paraId="51FF9954"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noProof/>
        </w:rPr>
        <w:drawing>
          <wp:anchor distT="0" distB="0" distL="114300" distR="114300" simplePos="0" relativeHeight="251674624" behindDoc="0" locked="0" layoutInCell="1" allowOverlap="1" wp14:anchorId="09025208" wp14:editId="3911A751">
            <wp:simplePos x="0" y="0"/>
            <wp:positionH relativeFrom="margin">
              <wp:posOffset>1144905</wp:posOffset>
            </wp:positionH>
            <wp:positionV relativeFrom="paragraph">
              <wp:posOffset>381000</wp:posOffset>
            </wp:positionV>
            <wp:extent cx="2990850" cy="982980"/>
            <wp:effectExtent l="0" t="0" r="0" b="762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90850" cy="982980"/>
                    </a:xfrm>
                    <a:prstGeom prst="rect">
                      <a:avLst/>
                    </a:prstGeom>
                  </pic:spPr>
                </pic:pic>
              </a:graphicData>
            </a:graphic>
          </wp:anchor>
        </w:drawing>
      </w:r>
      <w:r w:rsidRPr="001743A8">
        <w:rPr>
          <w:rFonts w:ascii="宋体" w:eastAsia="宋体" w:hAnsi="宋体" w:hint="eastAsia"/>
          <w:b/>
          <w:bCs/>
        </w:rPr>
        <w:t>数量：一个</w:t>
      </w:r>
    </w:p>
    <w:p w14:paraId="55AA001C" w14:textId="09BBCCFE" w:rsidR="001743A8" w:rsidRPr="001743A8" w:rsidRDefault="001743A8" w:rsidP="006C15BA">
      <w:pPr>
        <w:adjustRightInd w:val="0"/>
        <w:snapToGrid w:val="0"/>
        <w:spacing w:line="400" w:lineRule="atLeast"/>
        <w:jc w:val="center"/>
        <w:rPr>
          <w:rFonts w:ascii="黑体" w:eastAsia="黑体" w:hAnsi="黑体"/>
          <w:sz w:val="18"/>
          <w:szCs w:val="18"/>
        </w:rPr>
      </w:pPr>
      <w:r w:rsidRPr="00A81ED2">
        <w:rPr>
          <w:rFonts w:ascii="黑体" w:eastAsia="黑体" w:hAnsi="黑体" w:hint="eastAsia"/>
          <w:sz w:val="18"/>
          <w:szCs w:val="18"/>
        </w:rPr>
        <w:t>图</w:t>
      </w:r>
      <w:r w:rsidR="00A05D4E" w:rsidRPr="00A81ED2">
        <w:rPr>
          <w:rFonts w:ascii="黑体" w:eastAsia="黑体" w:hAnsi="黑体"/>
          <w:sz w:val="18"/>
          <w:szCs w:val="18"/>
        </w:rPr>
        <w:t>3</w:t>
      </w:r>
      <w:r w:rsidRPr="00A81ED2">
        <w:rPr>
          <w:rFonts w:ascii="黑体" w:eastAsia="黑体" w:hAnsi="黑体" w:hint="eastAsia"/>
          <w:sz w:val="18"/>
          <w:szCs w:val="18"/>
        </w:rPr>
        <w:t>.2-</w:t>
      </w:r>
      <w:r w:rsidRPr="001743A8">
        <w:rPr>
          <w:rFonts w:ascii="黑体" w:eastAsia="黑体" w:hAnsi="黑体" w:hint="eastAsia"/>
          <w:sz w:val="18"/>
          <w:szCs w:val="18"/>
        </w:rPr>
        <w:t>5手动装载区示意图</w:t>
      </w:r>
    </w:p>
    <w:p w14:paraId="75D30EC8"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标记区：</w:t>
      </w:r>
    </w:p>
    <w:p w14:paraId="3CEAFBFA"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战队标记区为图示圆形区域。</w:t>
      </w:r>
    </w:p>
    <w:p w14:paraId="1DD18043"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尺寸：直径60mm圆形</w:t>
      </w:r>
    </w:p>
    <w:p w14:paraId="09324709"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位置：手动任务区矩阵研究站两侧</w:t>
      </w:r>
    </w:p>
    <w:p w14:paraId="68DBDCB0"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noProof/>
        </w:rPr>
        <w:drawing>
          <wp:anchor distT="0" distB="0" distL="114300" distR="114300" simplePos="0" relativeHeight="251675648" behindDoc="0" locked="0" layoutInCell="1" allowOverlap="1" wp14:anchorId="754CA0EB" wp14:editId="17C6570D">
            <wp:simplePos x="0" y="0"/>
            <wp:positionH relativeFrom="column">
              <wp:posOffset>1468755</wp:posOffset>
            </wp:positionH>
            <wp:positionV relativeFrom="paragraph">
              <wp:posOffset>278765</wp:posOffset>
            </wp:positionV>
            <wp:extent cx="2447925" cy="1969770"/>
            <wp:effectExtent l="0" t="0" r="9525" b="11430"/>
            <wp:wrapTopAndBottom/>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7925" cy="1969770"/>
                    </a:xfrm>
                    <a:prstGeom prst="rect">
                      <a:avLst/>
                    </a:prstGeom>
                  </pic:spPr>
                </pic:pic>
              </a:graphicData>
            </a:graphic>
          </wp:anchor>
        </w:drawing>
      </w:r>
      <w:r w:rsidRPr="001743A8">
        <w:rPr>
          <w:rFonts w:ascii="宋体" w:eastAsia="宋体" w:hAnsi="宋体" w:hint="eastAsia"/>
          <w:b/>
          <w:bCs/>
        </w:rPr>
        <w:t>数量：红蓝方各一个</w:t>
      </w:r>
    </w:p>
    <w:p w14:paraId="55AE4386"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图3.2-6标记区示意图</w:t>
      </w:r>
    </w:p>
    <w:p w14:paraId="2A849832" w14:textId="77777777" w:rsidR="00761790" w:rsidRPr="00A81ED2" w:rsidRDefault="00761790" w:rsidP="00761790">
      <w:pPr>
        <w:adjustRightInd w:val="0"/>
        <w:snapToGrid w:val="0"/>
        <w:spacing w:line="400" w:lineRule="atLeast"/>
        <w:ind w:firstLineChars="200" w:firstLine="422"/>
        <w:rPr>
          <w:rFonts w:ascii="宋体" w:eastAsia="宋体" w:hAnsi="宋体"/>
          <w:b/>
          <w:bCs/>
        </w:rPr>
      </w:pPr>
      <w:bookmarkStart w:id="10" w:name="_Toc149299884"/>
    </w:p>
    <w:p w14:paraId="196141A0" w14:textId="7EFC2782"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3.3道具清单</w:t>
      </w:r>
      <w:bookmarkEnd w:id="10"/>
    </w:p>
    <w:p w14:paraId="431F57B7"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场地道具包括得分道具及任务道具，以下为道具介绍：</w:t>
      </w:r>
    </w:p>
    <w:p w14:paraId="2474D0FD"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3.3.1得分道具：</w:t>
      </w:r>
    </w:p>
    <w:p w14:paraId="308234A8"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lastRenderedPageBreak/>
        <w:t>3.3.1.1道具名称：数据块</w:t>
      </w:r>
    </w:p>
    <w:p w14:paraId="0E2AD418"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边长70mm带倒三角的红色或蓝色正方体，4面分别标有字母“M”“A”“E”“X”，以下简称红色/蓝色字母方块。</w:t>
      </w:r>
    </w:p>
    <w:p w14:paraId="1C176600"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最大边长为70mm</w:t>
      </w:r>
    </w:p>
    <w:p w14:paraId="48B0DA34"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7456" behindDoc="0" locked="0" layoutInCell="1" allowOverlap="1" wp14:anchorId="2F0654FB" wp14:editId="05178DCB">
            <wp:simplePos x="0" y="0"/>
            <wp:positionH relativeFrom="margin">
              <wp:posOffset>180892</wp:posOffset>
            </wp:positionH>
            <wp:positionV relativeFrom="paragraph">
              <wp:posOffset>103947</wp:posOffset>
            </wp:positionV>
            <wp:extent cx="5096510" cy="1880235"/>
            <wp:effectExtent l="0" t="0" r="0" b="0"/>
            <wp:wrapNone/>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510" cy="1880235"/>
                    </a:xfrm>
                    <a:prstGeom prst="rect">
                      <a:avLst/>
                    </a:prstGeom>
                  </pic:spPr>
                </pic:pic>
              </a:graphicData>
            </a:graphic>
          </wp:anchor>
        </w:drawing>
      </w:r>
      <w:r w:rsidRPr="001743A8">
        <w:rPr>
          <w:rFonts w:ascii="宋体" w:eastAsia="宋体" w:hAnsi="宋体" w:hint="eastAsia"/>
          <w:b/>
        </w:rPr>
        <w:t>颜色与材质：</w:t>
      </w:r>
      <w:r w:rsidRPr="001743A8">
        <w:rPr>
          <w:rFonts w:ascii="宋体" w:eastAsia="宋体" w:hAnsi="宋体" w:hint="eastAsia"/>
        </w:rPr>
        <w:t>红色、蓝色、EVA</w:t>
      </w:r>
    </w:p>
    <w:p w14:paraId="43AFCC51" w14:textId="77777777" w:rsidR="001743A8" w:rsidRPr="001743A8" w:rsidRDefault="001743A8" w:rsidP="001743A8">
      <w:pPr>
        <w:adjustRightInd w:val="0"/>
        <w:snapToGrid w:val="0"/>
        <w:spacing w:line="400" w:lineRule="atLeast"/>
        <w:rPr>
          <w:rFonts w:ascii="宋体" w:eastAsia="宋体" w:hAnsi="宋体"/>
        </w:rPr>
      </w:pPr>
    </w:p>
    <w:p w14:paraId="4A3E0795" w14:textId="77777777" w:rsidR="001743A8" w:rsidRPr="001743A8" w:rsidRDefault="001743A8" w:rsidP="001743A8">
      <w:pPr>
        <w:adjustRightInd w:val="0"/>
        <w:snapToGrid w:val="0"/>
        <w:spacing w:line="400" w:lineRule="atLeast"/>
        <w:rPr>
          <w:rFonts w:ascii="宋体" w:eastAsia="宋体" w:hAnsi="宋体"/>
        </w:rPr>
      </w:pPr>
    </w:p>
    <w:p w14:paraId="48B5B5E5" w14:textId="77777777" w:rsidR="001743A8" w:rsidRPr="001743A8" w:rsidRDefault="001743A8" w:rsidP="001743A8">
      <w:pPr>
        <w:adjustRightInd w:val="0"/>
        <w:snapToGrid w:val="0"/>
        <w:spacing w:line="400" w:lineRule="atLeast"/>
        <w:rPr>
          <w:rFonts w:ascii="宋体" w:eastAsia="宋体" w:hAnsi="宋体"/>
        </w:rPr>
      </w:pPr>
    </w:p>
    <w:p w14:paraId="7E0FF911" w14:textId="77777777" w:rsidR="001743A8" w:rsidRPr="001743A8" w:rsidRDefault="001743A8" w:rsidP="001743A8">
      <w:pPr>
        <w:adjustRightInd w:val="0"/>
        <w:snapToGrid w:val="0"/>
        <w:spacing w:line="400" w:lineRule="atLeast"/>
        <w:rPr>
          <w:rFonts w:ascii="宋体" w:eastAsia="宋体" w:hAnsi="宋体"/>
        </w:rPr>
      </w:pPr>
    </w:p>
    <w:p w14:paraId="45D2EA13" w14:textId="77777777" w:rsidR="001743A8" w:rsidRPr="001743A8" w:rsidRDefault="001743A8" w:rsidP="001743A8">
      <w:pPr>
        <w:adjustRightInd w:val="0"/>
        <w:snapToGrid w:val="0"/>
        <w:spacing w:line="400" w:lineRule="atLeast"/>
        <w:rPr>
          <w:rFonts w:ascii="宋体" w:eastAsia="宋体" w:hAnsi="宋体"/>
        </w:rPr>
      </w:pPr>
    </w:p>
    <w:p w14:paraId="476AC021" w14:textId="77777777" w:rsidR="001743A8" w:rsidRPr="001743A8" w:rsidRDefault="001743A8" w:rsidP="001743A8">
      <w:pPr>
        <w:adjustRightInd w:val="0"/>
        <w:snapToGrid w:val="0"/>
        <w:spacing w:line="400" w:lineRule="atLeast"/>
        <w:rPr>
          <w:rFonts w:ascii="宋体" w:eastAsia="宋体" w:hAnsi="宋体"/>
        </w:rPr>
      </w:pPr>
    </w:p>
    <w:p w14:paraId="65599B09"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图3.3-1数据块示意图</w:t>
      </w:r>
    </w:p>
    <w:p w14:paraId="399D9B6F" w14:textId="77777777" w:rsidR="001743A8" w:rsidRPr="001743A8" w:rsidRDefault="001743A8" w:rsidP="001743A8">
      <w:pPr>
        <w:adjustRightInd w:val="0"/>
        <w:snapToGrid w:val="0"/>
        <w:spacing w:line="400" w:lineRule="atLeast"/>
        <w:rPr>
          <w:rFonts w:ascii="宋体" w:eastAsia="宋体" w:hAnsi="宋体"/>
          <w:b/>
          <w:bCs/>
        </w:rPr>
      </w:pPr>
    </w:p>
    <w:p w14:paraId="6E60D221"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3.3.1.2道具名称：量子芯片 </w:t>
      </w:r>
    </w:p>
    <w:p w14:paraId="136A2FE8" w14:textId="214FF76D"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边长70mm带倒三角的黄色正方体，4面均标字母“K”，以下简称黄色字母方块</w:t>
      </w:r>
      <w:r w:rsidR="00C82C99" w:rsidRPr="00A81ED2">
        <w:rPr>
          <w:rFonts w:ascii="宋体" w:eastAsia="宋体" w:hAnsi="宋体" w:hint="eastAsia"/>
        </w:rPr>
        <w:t>。</w:t>
      </w:r>
    </w:p>
    <w:p w14:paraId="6BBC8AC1"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最大边长为70mm</w:t>
      </w:r>
    </w:p>
    <w:p w14:paraId="3B240626"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6432" behindDoc="0" locked="0" layoutInCell="1" allowOverlap="1" wp14:anchorId="3C8A980D" wp14:editId="52B9064E">
            <wp:simplePos x="0" y="0"/>
            <wp:positionH relativeFrom="margin">
              <wp:posOffset>239395</wp:posOffset>
            </wp:positionH>
            <wp:positionV relativeFrom="paragraph">
              <wp:posOffset>123604</wp:posOffset>
            </wp:positionV>
            <wp:extent cx="5038725" cy="1056005"/>
            <wp:effectExtent l="0" t="0" r="0" b="0"/>
            <wp:wrapNone/>
            <wp:docPr id="63"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8725" cy="1056005"/>
                    </a:xfrm>
                    <a:prstGeom prst="rect">
                      <a:avLst/>
                    </a:prstGeom>
                  </pic:spPr>
                </pic:pic>
              </a:graphicData>
            </a:graphic>
          </wp:anchor>
        </w:drawing>
      </w:r>
      <w:r w:rsidRPr="001743A8">
        <w:rPr>
          <w:rFonts w:ascii="宋体" w:eastAsia="宋体" w:hAnsi="宋体" w:hint="eastAsia"/>
          <w:b/>
        </w:rPr>
        <w:t>颜色与材质：</w:t>
      </w:r>
      <w:r w:rsidRPr="001743A8">
        <w:rPr>
          <w:rFonts w:ascii="宋体" w:eastAsia="宋体" w:hAnsi="宋体" w:hint="eastAsia"/>
        </w:rPr>
        <w:t>黄色、EVA</w:t>
      </w:r>
    </w:p>
    <w:p w14:paraId="700CB957" w14:textId="77777777" w:rsidR="001743A8" w:rsidRPr="001743A8" w:rsidRDefault="001743A8" w:rsidP="001743A8">
      <w:pPr>
        <w:adjustRightInd w:val="0"/>
        <w:snapToGrid w:val="0"/>
        <w:spacing w:line="400" w:lineRule="atLeast"/>
        <w:rPr>
          <w:rFonts w:ascii="宋体" w:eastAsia="宋体" w:hAnsi="宋体"/>
        </w:rPr>
      </w:pPr>
    </w:p>
    <w:p w14:paraId="332F4122" w14:textId="77777777" w:rsidR="001743A8" w:rsidRPr="001743A8" w:rsidRDefault="001743A8" w:rsidP="001743A8">
      <w:pPr>
        <w:adjustRightInd w:val="0"/>
        <w:snapToGrid w:val="0"/>
        <w:spacing w:line="400" w:lineRule="atLeast"/>
        <w:rPr>
          <w:rFonts w:ascii="宋体" w:eastAsia="宋体" w:hAnsi="宋体"/>
        </w:rPr>
      </w:pPr>
    </w:p>
    <w:p w14:paraId="36E27903" w14:textId="77777777" w:rsidR="001743A8" w:rsidRPr="001743A8" w:rsidRDefault="001743A8" w:rsidP="001743A8">
      <w:pPr>
        <w:adjustRightInd w:val="0"/>
        <w:snapToGrid w:val="0"/>
        <w:spacing w:line="400" w:lineRule="atLeast"/>
        <w:rPr>
          <w:rFonts w:ascii="宋体" w:eastAsia="宋体" w:hAnsi="宋体"/>
        </w:rPr>
      </w:pPr>
    </w:p>
    <w:p w14:paraId="7A92B7B5"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图3.3-2量子芯片示意图</w:t>
      </w:r>
    </w:p>
    <w:p w14:paraId="699E9389" w14:textId="77777777" w:rsidR="001743A8" w:rsidRPr="001743A8" w:rsidRDefault="001743A8" w:rsidP="00A81ED2">
      <w:pPr>
        <w:adjustRightInd w:val="0"/>
        <w:snapToGrid w:val="0"/>
        <w:spacing w:line="400" w:lineRule="atLeast"/>
        <w:ind w:firstLineChars="300" w:firstLine="632"/>
        <w:jc w:val="center"/>
        <w:rPr>
          <w:rFonts w:ascii="宋体" w:eastAsia="宋体" w:hAnsi="宋体"/>
          <w:b/>
          <w:bCs/>
        </w:rPr>
      </w:pPr>
    </w:p>
    <w:p w14:paraId="038EE77C"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3.3.1.3道具名称：有机晶体 </w:t>
      </w:r>
    </w:p>
    <w:p w14:paraId="1C532510" w14:textId="1470511C"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边长70mm带倒三角的黄色正方体，以下简称黄色方块</w:t>
      </w:r>
      <w:r w:rsidR="00C82C99" w:rsidRPr="00A81ED2">
        <w:rPr>
          <w:rFonts w:ascii="宋体" w:eastAsia="宋体" w:hAnsi="宋体" w:hint="eastAsia"/>
        </w:rPr>
        <w:t>。</w:t>
      </w:r>
    </w:p>
    <w:p w14:paraId="3CC1A650" w14:textId="77777777" w:rsidR="001743A8" w:rsidRPr="001743A8"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2336" behindDoc="0" locked="0" layoutInCell="1" allowOverlap="1" wp14:anchorId="666927BF" wp14:editId="3D91CD0F">
            <wp:simplePos x="0" y="0"/>
            <wp:positionH relativeFrom="margin">
              <wp:posOffset>1849120</wp:posOffset>
            </wp:positionH>
            <wp:positionV relativeFrom="paragraph">
              <wp:posOffset>69988</wp:posOffset>
            </wp:positionV>
            <wp:extent cx="1498600" cy="14986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anchor>
        </w:drawing>
      </w:r>
      <w:r w:rsidRPr="001743A8">
        <w:rPr>
          <w:rFonts w:ascii="宋体" w:eastAsia="宋体" w:hAnsi="宋体" w:hint="eastAsia"/>
          <w:b/>
        </w:rPr>
        <w:t>道具尺寸：</w:t>
      </w:r>
      <w:r w:rsidRPr="001743A8">
        <w:rPr>
          <w:rFonts w:ascii="宋体" w:eastAsia="宋体" w:hAnsi="宋体" w:hint="eastAsia"/>
        </w:rPr>
        <w:t>最大边长为70mm</w:t>
      </w:r>
    </w:p>
    <w:p w14:paraId="6C161A2F"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颜色与材质：</w:t>
      </w:r>
      <w:r w:rsidRPr="001743A8">
        <w:rPr>
          <w:rFonts w:ascii="宋体" w:eastAsia="宋体" w:hAnsi="宋体" w:hint="eastAsia"/>
        </w:rPr>
        <w:t>黄色、EVA</w:t>
      </w:r>
    </w:p>
    <w:p w14:paraId="26F77616" w14:textId="77777777" w:rsidR="001743A8" w:rsidRPr="001743A8" w:rsidRDefault="001743A8" w:rsidP="001743A8">
      <w:pPr>
        <w:adjustRightInd w:val="0"/>
        <w:snapToGrid w:val="0"/>
        <w:spacing w:line="400" w:lineRule="atLeast"/>
        <w:rPr>
          <w:rFonts w:ascii="宋体" w:eastAsia="宋体" w:hAnsi="宋体"/>
        </w:rPr>
      </w:pPr>
    </w:p>
    <w:p w14:paraId="7E79EAF4" w14:textId="77777777" w:rsidR="001743A8" w:rsidRPr="001743A8" w:rsidRDefault="001743A8" w:rsidP="001743A8">
      <w:pPr>
        <w:adjustRightInd w:val="0"/>
        <w:snapToGrid w:val="0"/>
        <w:spacing w:line="400" w:lineRule="atLeast"/>
        <w:rPr>
          <w:rFonts w:ascii="宋体" w:eastAsia="宋体" w:hAnsi="宋体"/>
        </w:rPr>
      </w:pPr>
    </w:p>
    <w:p w14:paraId="26377EFD" w14:textId="77777777" w:rsidR="001743A8" w:rsidRPr="001743A8" w:rsidRDefault="001743A8" w:rsidP="001743A8">
      <w:pPr>
        <w:adjustRightInd w:val="0"/>
        <w:snapToGrid w:val="0"/>
        <w:spacing w:line="400" w:lineRule="atLeast"/>
        <w:rPr>
          <w:rFonts w:ascii="宋体" w:eastAsia="宋体" w:hAnsi="宋体"/>
        </w:rPr>
      </w:pPr>
    </w:p>
    <w:p w14:paraId="3A0F7C90" w14:textId="77777777" w:rsidR="001743A8" w:rsidRPr="001743A8" w:rsidRDefault="001743A8" w:rsidP="001743A8">
      <w:pPr>
        <w:adjustRightInd w:val="0"/>
        <w:snapToGrid w:val="0"/>
        <w:spacing w:line="400" w:lineRule="atLeast"/>
        <w:rPr>
          <w:rFonts w:ascii="宋体" w:eastAsia="宋体" w:hAnsi="宋体"/>
        </w:rPr>
      </w:pPr>
    </w:p>
    <w:p w14:paraId="7F2A732E" w14:textId="04B3EF1D" w:rsidR="001743A8" w:rsidRPr="001743A8" w:rsidRDefault="001743A8" w:rsidP="00A81ED2">
      <w:pPr>
        <w:adjustRightInd w:val="0"/>
        <w:snapToGrid w:val="0"/>
        <w:spacing w:line="400" w:lineRule="atLeast"/>
        <w:ind w:firstLineChars="300" w:firstLine="540"/>
        <w:jc w:val="center"/>
        <w:rPr>
          <w:rFonts w:ascii="黑体" w:eastAsia="黑体" w:hAnsi="黑体"/>
          <w:sz w:val="18"/>
          <w:szCs w:val="18"/>
        </w:rPr>
      </w:pPr>
      <w:r w:rsidRPr="00A81ED2">
        <w:rPr>
          <w:rFonts w:ascii="黑体" w:eastAsia="黑体" w:hAnsi="黑体" w:hint="eastAsia"/>
          <w:sz w:val="18"/>
          <w:szCs w:val="18"/>
        </w:rPr>
        <w:t>图</w:t>
      </w:r>
      <w:r w:rsidR="00C82C99" w:rsidRPr="00A81ED2">
        <w:rPr>
          <w:rFonts w:ascii="黑体" w:eastAsia="黑体" w:hAnsi="黑体"/>
          <w:sz w:val="18"/>
          <w:szCs w:val="18"/>
        </w:rPr>
        <w:t>3</w:t>
      </w:r>
      <w:r w:rsidRPr="001743A8">
        <w:rPr>
          <w:rFonts w:ascii="黑体" w:eastAsia="黑体" w:hAnsi="黑体" w:hint="eastAsia"/>
          <w:sz w:val="18"/>
          <w:szCs w:val="18"/>
        </w:rPr>
        <w:t>.3-3有机晶体示意图</w:t>
      </w:r>
    </w:p>
    <w:p w14:paraId="1A91A7DF"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3.3.1.4道具名称：战队自制标记物 </w:t>
      </w:r>
    </w:p>
    <w:p w14:paraId="60E1C8BD"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为立体道具，不限制材质，推荐使用激光切割机或 3D 打印机制作而成。高</w:t>
      </w:r>
      <w:r w:rsidRPr="001743A8">
        <w:rPr>
          <w:rFonts w:ascii="宋体" w:eastAsia="宋体" w:hAnsi="宋体" w:hint="eastAsia"/>
        </w:rPr>
        <w:lastRenderedPageBreak/>
        <w:t>度大于等于120mm，在地面的垂直投影小于等于直径60mm的圆形区域</w:t>
      </w:r>
      <w:r w:rsidRPr="001743A8">
        <w:rPr>
          <w:rFonts w:ascii="宋体" w:eastAsia="宋体" w:hAnsi="宋体" w:hint="eastAsia"/>
          <w:b/>
        </w:rPr>
        <w:t>。</w:t>
      </w:r>
    </w:p>
    <w:p w14:paraId="50DED360" w14:textId="4EE5E02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高度≥120mm，垂直投影面积≤直径60mm的圆形区域</w:t>
      </w:r>
      <w:r w:rsidR="00C82C99" w:rsidRPr="00A81ED2">
        <w:rPr>
          <w:rFonts w:ascii="宋体" w:eastAsia="宋体" w:hAnsi="宋体" w:hint="eastAsia"/>
        </w:rPr>
        <w:t>。</w:t>
      </w:r>
    </w:p>
    <w:p w14:paraId="0F5FE61D"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颜色与材质：</w:t>
      </w:r>
      <w:r w:rsidRPr="001743A8">
        <w:rPr>
          <w:rFonts w:ascii="宋体" w:eastAsia="宋体" w:hAnsi="宋体" w:hint="eastAsia"/>
        </w:rPr>
        <w:t>不限制颜色与材质</w:t>
      </w:r>
    </w:p>
    <w:p w14:paraId="6D0BB103" w14:textId="77777777" w:rsidR="001743A8" w:rsidRPr="001743A8" w:rsidRDefault="001743A8" w:rsidP="001743A8">
      <w:pPr>
        <w:adjustRightInd w:val="0"/>
        <w:snapToGrid w:val="0"/>
        <w:spacing w:line="400" w:lineRule="atLeast"/>
        <w:rPr>
          <w:rFonts w:ascii="宋体" w:eastAsia="宋体" w:hAnsi="宋体"/>
        </w:rPr>
      </w:pPr>
    </w:p>
    <w:p w14:paraId="7492AF0E"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3.3.2任务道具：</w:t>
      </w:r>
    </w:p>
    <w:p w14:paraId="3A52ACBD"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3.3.2.1道具名称：物流配送器 </w:t>
      </w:r>
    </w:p>
    <w:p w14:paraId="10B9A3DB" w14:textId="0A1B085E"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由蓝色金属零件搭建而的成异形结构，其中有一部分可以平行运动的放置平台会放置一个红色或蓝色字母方块</w:t>
      </w:r>
      <w:r w:rsidR="00C82C99" w:rsidRPr="00A81ED2">
        <w:rPr>
          <w:rFonts w:ascii="宋体" w:eastAsia="宋体" w:hAnsi="宋体" w:hint="eastAsia"/>
        </w:rPr>
        <w:t>。</w:t>
      </w:r>
    </w:p>
    <w:p w14:paraId="3CCFD031"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165*96*176mm（长、宽、高）</w:t>
      </w:r>
    </w:p>
    <w:p w14:paraId="0B72B428" w14:textId="3A289F83" w:rsidR="001743A8" w:rsidRPr="001743A8" w:rsidRDefault="00133BDE"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58239" behindDoc="0" locked="0" layoutInCell="1" allowOverlap="1" wp14:anchorId="494DFF01" wp14:editId="35D134A5">
            <wp:simplePos x="0" y="0"/>
            <wp:positionH relativeFrom="margin">
              <wp:posOffset>-36195</wp:posOffset>
            </wp:positionH>
            <wp:positionV relativeFrom="paragraph">
              <wp:posOffset>200025</wp:posOffset>
            </wp:positionV>
            <wp:extent cx="5278120" cy="1849755"/>
            <wp:effectExtent l="0" t="0" r="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1849755"/>
                    </a:xfrm>
                    <a:prstGeom prst="rect">
                      <a:avLst/>
                    </a:prstGeom>
                  </pic:spPr>
                </pic:pic>
              </a:graphicData>
            </a:graphic>
            <wp14:sizeRelV relativeFrom="margin">
              <wp14:pctHeight>0</wp14:pctHeight>
            </wp14:sizeRelV>
          </wp:anchor>
        </w:drawing>
      </w:r>
      <w:r w:rsidR="001743A8" w:rsidRPr="001743A8">
        <w:rPr>
          <w:rFonts w:ascii="宋体" w:eastAsia="宋体" w:hAnsi="宋体" w:hint="eastAsia"/>
          <w:b/>
        </w:rPr>
        <w:t>颜色与材质：</w:t>
      </w:r>
      <w:r w:rsidR="001743A8" w:rsidRPr="001743A8">
        <w:rPr>
          <w:rFonts w:ascii="宋体" w:eastAsia="宋体" w:hAnsi="宋体" w:hint="eastAsia"/>
        </w:rPr>
        <w:t>蓝色金属零件、黑色亚克力</w:t>
      </w:r>
    </w:p>
    <w:p w14:paraId="4A761987" w14:textId="2FD9308F" w:rsidR="001743A8" w:rsidRPr="001743A8" w:rsidRDefault="001743A8" w:rsidP="001743A8">
      <w:pPr>
        <w:adjustRightInd w:val="0"/>
        <w:snapToGrid w:val="0"/>
        <w:spacing w:line="400" w:lineRule="atLeast"/>
        <w:rPr>
          <w:rFonts w:ascii="宋体" w:eastAsia="宋体" w:hAnsi="宋体"/>
        </w:rPr>
      </w:pPr>
    </w:p>
    <w:p w14:paraId="2FBE3652" w14:textId="77777777" w:rsidR="001743A8" w:rsidRPr="001743A8" w:rsidRDefault="001743A8" w:rsidP="001743A8">
      <w:pPr>
        <w:adjustRightInd w:val="0"/>
        <w:snapToGrid w:val="0"/>
        <w:spacing w:line="400" w:lineRule="atLeast"/>
        <w:rPr>
          <w:rFonts w:ascii="宋体" w:eastAsia="宋体" w:hAnsi="宋体"/>
        </w:rPr>
      </w:pPr>
    </w:p>
    <w:p w14:paraId="2F36BF4F" w14:textId="77777777" w:rsidR="001743A8" w:rsidRPr="001743A8" w:rsidRDefault="001743A8" w:rsidP="001743A8">
      <w:pPr>
        <w:adjustRightInd w:val="0"/>
        <w:snapToGrid w:val="0"/>
        <w:spacing w:line="400" w:lineRule="atLeast"/>
        <w:rPr>
          <w:rFonts w:ascii="宋体" w:eastAsia="宋体" w:hAnsi="宋体"/>
        </w:rPr>
      </w:pPr>
    </w:p>
    <w:p w14:paraId="6255F32B" w14:textId="77777777" w:rsidR="001743A8" w:rsidRPr="001743A8" w:rsidRDefault="001743A8" w:rsidP="001743A8">
      <w:pPr>
        <w:adjustRightInd w:val="0"/>
        <w:snapToGrid w:val="0"/>
        <w:spacing w:line="400" w:lineRule="atLeast"/>
        <w:rPr>
          <w:rFonts w:ascii="宋体" w:eastAsia="宋体" w:hAnsi="宋体"/>
        </w:rPr>
      </w:pPr>
    </w:p>
    <w:p w14:paraId="165E9EAD" w14:textId="77777777" w:rsidR="001743A8" w:rsidRPr="001743A8" w:rsidRDefault="001743A8" w:rsidP="001743A8">
      <w:pPr>
        <w:adjustRightInd w:val="0"/>
        <w:snapToGrid w:val="0"/>
        <w:spacing w:line="400" w:lineRule="atLeast"/>
        <w:rPr>
          <w:rFonts w:ascii="宋体" w:eastAsia="宋体" w:hAnsi="宋体"/>
        </w:rPr>
      </w:pPr>
    </w:p>
    <w:p w14:paraId="031615B4" w14:textId="77777777" w:rsidR="001743A8" w:rsidRPr="001743A8" w:rsidRDefault="001743A8" w:rsidP="001743A8">
      <w:pPr>
        <w:adjustRightInd w:val="0"/>
        <w:snapToGrid w:val="0"/>
        <w:spacing w:line="400" w:lineRule="atLeast"/>
        <w:rPr>
          <w:rFonts w:ascii="宋体" w:eastAsia="宋体" w:hAnsi="宋体"/>
        </w:rPr>
      </w:pPr>
    </w:p>
    <w:p w14:paraId="014B58F6" w14:textId="77777777" w:rsidR="001743A8" w:rsidRPr="001743A8" w:rsidRDefault="001743A8" w:rsidP="00761790">
      <w:pPr>
        <w:adjustRightInd w:val="0"/>
        <w:snapToGrid w:val="0"/>
        <w:spacing w:line="400" w:lineRule="atLeast"/>
        <w:jc w:val="center"/>
        <w:rPr>
          <w:rFonts w:ascii="宋体" w:eastAsia="宋体" w:hAnsi="宋体"/>
          <w:sz w:val="18"/>
          <w:szCs w:val="18"/>
        </w:rPr>
      </w:pPr>
      <w:r w:rsidRPr="001743A8">
        <w:rPr>
          <w:rFonts w:ascii="宋体" w:eastAsia="宋体" w:hAnsi="宋体" w:hint="eastAsia"/>
          <w:sz w:val="18"/>
          <w:szCs w:val="18"/>
        </w:rPr>
        <w:t>图3.3-4物流配送器示意图</w:t>
      </w:r>
    </w:p>
    <w:p w14:paraId="42A07C2F" w14:textId="77777777" w:rsidR="001743A8" w:rsidRPr="001743A8" w:rsidRDefault="001743A8" w:rsidP="001743A8">
      <w:pPr>
        <w:adjustRightInd w:val="0"/>
        <w:snapToGrid w:val="0"/>
        <w:spacing w:line="400" w:lineRule="atLeast"/>
        <w:rPr>
          <w:rFonts w:ascii="宋体" w:eastAsia="宋体" w:hAnsi="宋体"/>
          <w:b/>
          <w:bCs/>
        </w:rPr>
      </w:pPr>
    </w:p>
    <w:p w14:paraId="21C8E4FF"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3.3.2.2道具名称：反物质燃料棒 </w:t>
      </w:r>
    </w:p>
    <w:p w14:paraId="3305CDC6" w14:textId="05E8DFEA"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由5个平面组成，每个平面贴有“色标”、“字母”，可以转动，每次转动可以保持其中一面绝对平行向上</w:t>
      </w:r>
      <w:r w:rsidR="00A85BC6">
        <w:rPr>
          <w:rFonts w:ascii="宋体" w:eastAsia="宋体" w:hAnsi="宋体" w:hint="eastAsia"/>
        </w:rPr>
        <w:t>。</w:t>
      </w:r>
    </w:p>
    <w:p w14:paraId="00B3F52F" w14:textId="51E2C636"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110*128*70mm</w:t>
      </w:r>
    </w:p>
    <w:p w14:paraId="12D1ADCC" w14:textId="50FB80AE" w:rsidR="001743A8" w:rsidRPr="001743A8" w:rsidRDefault="00133BDE"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noProof/>
        </w:rPr>
        <w:drawing>
          <wp:anchor distT="0" distB="0" distL="114300" distR="114300" simplePos="0" relativeHeight="251663360" behindDoc="0" locked="0" layoutInCell="1" allowOverlap="1" wp14:anchorId="3F87A7FF" wp14:editId="5A1CF007">
            <wp:simplePos x="0" y="0"/>
            <wp:positionH relativeFrom="margin">
              <wp:posOffset>1156418</wp:posOffset>
            </wp:positionH>
            <wp:positionV relativeFrom="paragraph">
              <wp:posOffset>114052</wp:posOffset>
            </wp:positionV>
            <wp:extent cx="2957885" cy="1864643"/>
            <wp:effectExtent l="0" t="0" r="0" b="254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885" cy="1864643"/>
                    </a:xfrm>
                    <a:prstGeom prst="rect">
                      <a:avLst/>
                    </a:prstGeom>
                  </pic:spPr>
                </pic:pic>
              </a:graphicData>
            </a:graphic>
            <wp14:sizeRelH relativeFrom="margin">
              <wp14:pctWidth>0</wp14:pctWidth>
            </wp14:sizeRelH>
            <wp14:sizeRelV relativeFrom="margin">
              <wp14:pctHeight>0</wp14:pctHeight>
            </wp14:sizeRelV>
          </wp:anchor>
        </w:drawing>
      </w:r>
      <w:r w:rsidR="001743A8" w:rsidRPr="001743A8">
        <w:rPr>
          <w:rFonts w:ascii="宋体" w:eastAsia="宋体" w:hAnsi="宋体" w:hint="eastAsia"/>
          <w:b/>
        </w:rPr>
        <w:t>颜色与材质：</w:t>
      </w:r>
      <w:r w:rsidR="001743A8" w:rsidRPr="001743A8">
        <w:rPr>
          <w:rFonts w:ascii="宋体" w:eastAsia="宋体" w:hAnsi="宋体" w:hint="eastAsia"/>
        </w:rPr>
        <w:t>蓝色金属零件、黑色亚克力</w:t>
      </w:r>
    </w:p>
    <w:p w14:paraId="1105148D" w14:textId="77777777" w:rsidR="001743A8" w:rsidRPr="001743A8" w:rsidRDefault="001743A8" w:rsidP="001743A8">
      <w:pPr>
        <w:adjustRightInd w:val="0"/>
        <w:snapToGrid w:val="0"/>
        <w:spacing w:line="400" w:lineRule="atLeast"/>
        <w:rPr>
          <w:rFonts w:ascii="宋体" w:eastAsia="宋体" w:hAnsi="宋体"/>
        </w:rPr>
      </w:pPr>
    </w:p>
    <w:p w14:paraId="0AF20F00" w14:textId="77777777" w:rsidR="001743A8" w:rsidRPr="001743A8" w:rsidRDefault="001743A8" w:rsidP="001743A8">
      <w:pPr>
        <w:adjustRightInd w:val="0"/>
        <w:snapToGrid w:val="0"/>
        <w:spacing w:line="400" w:lineRule="atLeast"/>
        <w:rPr>
          <w:rFonts w:ascii="宋体" w:eastAsia="宋体" w:hAnsi="宋体"/>
        </w:rPr>
      </w:pPr>
    </w:p>
    <w:p w14:paraId="03361D73" w14:textId="77777777" w:rsidR="001743A8" w:rsidRPr="001743A8" w:rsidRDefault="001743A8" w:rsidP="001743A8">
      <w:pPr>
        <w:adjustRightInd w:val="0"/>
        <w:snapToGrid w:val="0"/>
        <w:spacing w:line="400" w:lineRule="atLeast"/>
        <w:rPr>
          <w:rFonts w:ascii="宋体" w:eastAsia="宋体" w:hAnsi="宋体"/>
        </w:rPr>
      </w:pPr>
    </w:p>
    <w:p w14:paraId="4E148793" w14:textId="77777777" w:rsidR="001743A8" w:rsidRPr="001743A8" w:rsidRDefault="001743A8" w:rsidP="001743A8">
      <w:pPr>
        <w:adjustRightInd w:val="0"/>
        <w:snapToGrid w:val="0"/>
        <w:spacing w:line="400" w:lineRule="atLeast"/>
        <w:rPr>
          <w:rFonts w:ascii="宋体" w:eastAsia="宋体" w:hAnsi="宋体"/>
        </w:rPr>
      </w:pPr>
    </w:p>
    <w:p w14:paraId="04A1FCD8" w14:textId="77777777" w:rsidR="001743A8" w:rsidRPr="001743A8" w:rsidRDefault="001743A8" w:rsidP="001743A8">
      <w:pPr>
        <w:adjustRightInd w:val="0"/>
        <w:snapToGrid w:val="0"/>
        <w:spacing w:line="400" w:lineRule="atLeast"/>
        <w:rPr>
          <w:rFonts w:ascii="宋体" w:eastAsia="宋体" w:hAnsi="宋体"/>
        </w:rPr>
      </w:pPr>
    </w:p>
    <w:p w14:paraId="556DA284" w14:textId="77777777" w:rsidR="001743A8" w:rsidRPr="00A81ED2" w:rsidRDefault="001743A8" w:rsidP="001743A8">
      <w:pPr>
        <w:adjustRightInd w:val="0"/>
        <w:snapToGrid w:val="0"/>
        <w:spacing w:line="400" w:lineRule="atLeast"/>
        <w:rPr>
          <w:rFonts w:ascii="宋体" w:eastAsia="宋体" w:hAnsi="宋体"/>
        </w:rPr>
      </w:pPr>
    </w:p>
    <w:p w14:paraId="1C895828" w14:textId="77777777" w:rsidR="00C82C99" w:rsidRPr="001743A8" w:rsidRDefault="00C82C99" w:rsidP="001743A8">
      <w:pPr>
        <w:adjustRightInd w:val="0"/>
        <w:snapToGrid w:val="0"/>
        <w:spacing w:line="400" w:lineRule="atLeast"/>
        <w:rPr>
          <w:rFonts w:ascii="宋体" w:eastAsia="宋体" w:hAnsi="宋体"/>
        </w:rPr>
      </w:pPr>
    </w:p>
    <w:p w14:paraId="2ED67537" w14:textId="77777777" w:rsidR="001743A8" w:rsidRPr="001743A8" w:rsidRDefault="001743A8" w:rsidP="00A81ED2">
      <w:pPr>
        <w:adjustRightInd w:val="0"/>
        <w:snapToGrid w:val="0"/>
        <w:spacing w:line="400" w:lineRule="atLeast"/>
        <w:ind w:firstLineChars="300" w:firstLine="540"/>
        <w:jc w:val="center"/>
        <w:rPr>
          <w:rFonts w:ascii="黑体" w:eastAsia="黑体" w:hAnsi="黑体"/>
          <w:sz w:val="18"/>
          <w:szCs w:val="18"/>
        </w:rPr>
      </w:pPr>
      <w:r w:rsidRPr="001743A8">
        <w:rPr>
          <w:rFonts w:ascii="黑体" w:eastAsia="黑体" w:hAnsi="黑体" w:hint="eastAsia"/>
          <w:sz w:val="18"/>
          <w:szCs w:val="18"/>
        </w:rPr>
        <w:t>图3.3-5 反物质燃料棒示意图</w:t>
      </w:r>
    </w:p>
    <w:p w14:paraId="7A368C7A" w14:textId="77777777" w:rsidR="00133BDE" w:rsidRPr="00A81ED2" w:rsidRDefault="00133BDE" w:rsidP="00761790">
      <w:pPr>
        <w:adjustRightInd w:val="0"/>
        <w:snapToGrid w:val="0"/>
        <w:spacing w:line="400" w:lineRule="atLeast"/>
        <w:ind w:firstLineChars="200" w:firstLine="422"/>
        <w:rPr>
          <w:rFonts w:ascii="宋体" w:eastAsia="宋体" w:hAnsi="宋体"/>
          <w:b/>
          <w:bCs/>
        </w:rPr>
      </w:pPr>
    </w:p>
    <w:p w14:paraId="745B7DB1" w14:textId="37C42119"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3.3.2.3道具名称：</w:t>
      </w:r>
      <w:proofErr w:type="gramStart"/>
      <w:r w:rsidRPr="001743A8">
        <w:rPr>
          <w:rFonts w:ascii="宋体" w:eastAsia="宋体" w:hAnsi="宋体"/>
          <w:b/>
          <w:bCs/>
        </w:rPr>
        <w:t>高制造台</w:t>
      </w:r>
      <w:proofErr w:type="gramEnd"/>
    </w:p>
    <w:p w14:paraId="74F1F0C6" w14:textId="03DAD3EC"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由蓝色零件以及黑色亚克力组成其平台可放置最大边长为70mm的方块，其</w:t>
      </w:r>
      <w:r w:rsidRPr="001743A8">
        <w:rPr>
          <w:rFonts w:ascii="宋体" w:eastAsia="宋体" w:hAnsi="宋体" w:hint="eastAsia"/>
        </w:rPr>
        <w:lastRenderedPageBreak/>
        <w:t>底座不可移动</w:t>
      </w:r>
      <w:r w:rsidR="00C82C99" w:rsidRPr="00A81ED2">
        <w:rPr>
          <w:rFonts w:ascii="宋体" w:eastAsia="宋体" w:hAnsi="宋体" w:hint="eastAsia"/>
        </w:rPr>
        <w:t>。</w:t>
      </w:r>
    </w:p>
    <w:p w14:paraId="00AED757"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b/>
        </w:rPr>
        <w:tab/>
        <w:t>道具尺寸：</w:t>
      </w:r>
      <w:r w:rsidRPr="001743A8">
        <w:rPr>
          <w:rFonts w:ascii="宋体" w:eastAsia="宋体" w:hAnsi="宋体" w:hint="eastAsia"/>
        </w:rPr>
        <w:t>96*96*100mm</w:t>
      </w:r>
    </w:p>
    <w:p w14:paraId="4E87DE60"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noProof/>
        </w:rPr>
        <w:drawing>
          <wp:anchor distT="0" distB="0" distL="114300" distR="114300" simplePos="0" relativeHeight="251664384" behindDoc="0" locked="0" layoutInCell="1" allowOverlap="1" wp14:anchorId="319F8B94" wp14:editId="50BA8BD9">
            <wp:simplePos x="0" y="0"/>
            <wp:positionH relativeFrom="margin">
              <wp:posOffset>1683385</wp:posOffset>
            </wp:positionH>
            <wp:positionV relativeFrom="paragraph">
              <wp:posOffset>121257</wp:posOffset>
            </wp:positionV>
            <wp:extent cx="1911350" cy="211074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cstate="print">
                      <a:extLst>
                        <a:ext uri="{28A0092B-C50C-407E-A947-70E740481C1C}">
                          <a14:useLocalDpi xmlns:a14="http://schemas.microsoft.com/office/drawing/2010/main" val="0"/>
                        </a:ext>
                      </a:extLst>
                    </a:blip>
                    <a:srcRect l="25072" r="25072"/>
                    <a:stretch>
                      <a:fillRect/>
                    </a:stretch>
                  </pic:blipFill>
                  <pic:spPr>
                    <a:xfrm>
                      <a:off x="0" y="0"/>
                      <a:ext cx="1911350" cy="2110740"/>
                    </a:xfrm>
                    <a:prstGeom prst="rect">
                      <a:avLst/>
                    </a:prstGeom>
                  </pic:spPr>
                </pic:pic>
              </a:graphicData>
            </a:graphic>
          </wp:anchor>
        </w:drawing>
      </w:r>
      <w:r w:rsidRPr="001743A8">
        <w:rPr>
          <w:rFonts w:ascii="宋体" w:eastAsia="宋体" w:hAnsi="宋体" w:hint="eastAsia"/>
          <w:b/>
        </w:rPr>
        <w:t>颜色与材质：</w:t>
      </w:r>
      <w:r w:rsidRPr="001743A8">
        <w:rPr>
          <w:rFonts w:ascii="宋体" w:eastAsia="宋体" w:hAnsi="宋体" w:hint="eastAsia"/>
        </w:rPr>
        <w:t>蓝色金属零件、黑色亚克力</w:t>
      </w:r>
    </w:p>
    <w:p w14:paraId="4D6AE470" w14:textId="77777777" w:rsidR="001743A8" w:rsidRPr="001743A8" w:rsidRDefault="001743A8" w:rsidP="001743A8">
      <w:pPr>
        <w:adjustRightInd w:val="0"/>
        <w:snapToGrid w:val="0"/>
        <w:spacing w:line="400" w:lineRule="atLeast"/>
        <w:rPr>
          <w:rFonts w:ascii="宋体" w:eastAsia="宋体" w:hAnsi="宋体"/>
        </w:rPr>
      </w:pPr>
    </w:p>
    <w:p w14:paraId="18CA80A5" w14:textId="77777777" w:rsidR="001743A8" w:rsidRPr="001743A8" w:rsidRDefault="001743A8" w:rsidP="001743A8">
      <w:pPr>
        <w:adjustRightInd w:val="0"/>
        <w:snapToGrid w:val="0"/>
        <w:spacing w:line="400" w:lineRule="atLeast"/>
        <w:rPr>
          <w:rFonts w:ascii="宋体" w:eastAsia="宋体" w:hAnsi="宋体"/>
        </w:rPr>
      </w:pPr>
    </w:p>
    <w:p w14:paraId="2BB5F942" w14:textId="77777777" w:rsidR="001743A8" w:rsidRPr="001743A8" w:rsidRDefault="001743A8" w:rsidP="001743A8">
      <w:pPr>
        <w:adjustRightInd w:val="0"/>
        <w:snapToGrid w:val="0"/>
        <w:spacing w:line="400" w:lineRule="atLeast"/>
        <w:rPr>
          <w:rFonts w:ascii="宋体" w:eastAsia="宋体" w:hAnsi="宋体"/>
        </w:rPr>
      </w:pPr>
    </w:p>
    <w:p w14:paraId="7F281F1B" w14:textId="77777777" w:rsidR="001743A8" w:rsidRPr="001743A8" w:rsidRDefault="001743A8" w:rsidP="001743A8">
      <w:pPr>
        <w:adjustRightInd w:val="0"/>
        <w:snapToGrid w:val="0"/>
        <w:spacing w:line="400" w:lineRule="atLeast"/>
        <w:rPr>
          <w:rFonts w:ascii="宋体" w:eastAsia="宋体" w:hAnsi="宋体"/>
        </w:rPr>
      </w:pPr>
    </w:p>
    <w:p w14:paraId="413E4F9C" w14:textId="77777777" w:rsidR="001743A8" w:rsidRPr="001743A8" w:rsidRDefault="001743A8" w:rsidP="001743A8">
      <w:pPr>
        <w:adjustRightInd w:val="0"/>
        <w:snapToGrid w:val="0"/>
        <w:spacing w:line="400" w:lineRule="atLeast"/>
        <w:rPr>
          <w:rFonts w:ascii="宋体" w:eastAsia="宋体" w:hAnsi="宋体"/>
        </w:rPr>
      </w:pPr>
    </w:p>
    <w:p w14:paraId="0E80F6CE" w14:textId="77777777" w:rsidR="001743A8" w:rsidRPr="001743A8" w:rsidRDefault="001743A8" w:rsidP="001743A8">
      <w:pPr>
        <w:adjustRightInd w:val="0"/>
        <w:snapToGrid w:val="0"/>
        <w:spacing w:line="400" w:lineRule="atLeast"/>
        <w:rPr>
          <w:rFonts w:ascii="宋体" w:eastAsia="宋体" w:hAnsi="宋体"/>
        </w:rPr>
      </w:pPr>
    </w:p>
    <w:p w14:paraId="0488FC3B" w14:textId="77777777" w:rsidR="001743A8" w:rsidRPr="001743A8" w:rsidRDefault="001743A8" w:rsidP="001743A8">
      <w:pPr>
        <w:adjustRightInd w:val="0"/>
        <w:snapToGrid w:val="0"/>
        <w:spacing w:line="400" w:lineRule="atLeast"/>
        <w:rPr>
          <w:rFonts w:ascii="宋体" w:eastAsia="宋体" w:hAnsi="宋体"/>
        </w:rPr>
      </w:pPr>
    </w:p>
    <w:p w14:paraId="16410A2D" w14:textId="77777777" w:rsidR="001743A8" w:rsidRPr="001743A8" w:rsidRDefault="001743A8" w:rsidP="00A81ED2">
      <w:pPr>
        <w:adjustRightInd w:val="0"/>
        <w:snapToGrid w:val="0"/>
        <w:spacing w:line="400" w:lineRule="atLeast"/>
        <w:ind w:firstLineChars="300" w:firstLine="540"/>
        <w:jc w:val="center"/>
        <w:rPr>
          <w:rFonts w:ascii="黑体" w:eastAsia="黑体" w:hAnsi="黑体"/>
          <w:sz w:val="18"/>
          <w:szCs w:val="18"/>
        </w:rPr>
      </w:pPr>
      <w:r w:rsidRPr="001743A8">
        <w:rPr>
          <w:rFonts w:ascii="黑体" w:eastAsia="黑体" w:hAnsi="黑体" w:hint="eastAsia"/>
          <w:sz w:val="18"/>
          <w:szCs w:val="18"/>
        </w:rPr>
        <w:t>图3.3-6</w:t>
      </w:r>
      <w:proofErr w:type="gramStart"/>
      <w:r w:rsidRPr="001743A8">
        <w:rPr>
          <w:rFonts w:ascii="黑体" w:eastAsia="黑体" w:hAnsi="黑体" w:hint="eastAsia"/>
          <w:sz w:val="18"/>
          <w:szCs w:val="18"/>
        </w:rPr>
        <w:t>高制造台</w:t>
      </w:r>
      <w:proofErr w:type="gramEnd"/>
      <w:r w:rsidRPr="001743A8">
        <w:rPr>
          <w:rFonts w:ascii="黑体" w:eastAsia="黑体" w:hAnsi="黑体" w:hint="eastAsia"/>
          <w:sz w:val="18"/>
          <w:szCs w:val="18"/>
        </w:rPr>
        <w:t>示意图</w:t>
      </w:r>
    </w:p>
    <w:p w14:paraId="46EE3D67"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3.3.2.4道具名称：低制造台</w:t>
      </w:r>
    </w:p>
    <w:p w14:paraId="3CB673AE" w14:textId="7D00B11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由黑色亚克力组成，底座可以移动，底部粘有引磁片，可以放置在磁铁上</w:t>
      </w:r>
      <w:r w:rsidR="00C82C99" w:rsidRPr="00A81ED2">
        <w:rPr>
          <w:rFonts w:ascii="宋体" w:eastAsia="宋体" w:hAnsi="宋体" w:hint="eastAsia"/>
        </w:rPr>
        <w:t>。</w:t>
      </w:r>
    </w:p>
    <w:p w14:paraId="3E80BD31"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rPr>
        <w:t>96*96*42mm</w:t>
      </w:r>
    </w:p>
    <w:p w14:paraId="6BE6D89D" w14:textId="77777777" w:rsidR="001743A8" w:rsidRPr="00A81ED2" w:rsidRDefault="001743A8"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77696" behindDoc="0" locked="0" layoutInCell="1" allowOverlap="1" wp14:anchorId="1F93F0EE" wp14:editId="5FABA821">
            <wp:simplePos x="0" y="0"/>
            <wp:positionH relativeFrom="margin">
              <wp:posOffset>995680</wp:posOffset>
            </wp:positionH>
            <wp:positionV relativeFrom="paragraph">
              <wp:posOffset>174460</wp:posOffset>
            </wp:positionV>
            <wp:extent cx="3286125" cy="180848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6125" cy="1808480"/>
                    </a:xfrm>
                    <a:prstGeom prst="rect">
                      <a:avLst/>
                    </a:prstGeom>
                  </pic:spPr>
                </pic:pic>
              </a:graphicData>
            </a:graphic>
          </wp:anchor>
        </w:drawing>
      </w:r>
      <w:r w:rsidRPr="001743A8">
        <w:rPr>
          <w:rFonts w:ascii="宋体" w:eastAsia="宋体" w:hAnsi="宋体" w:hint="eastAsia"/>
          <w:b/>
        </w:rPr>
        <w:t>颜色与材质：</w:t>
      </w:r>
      <w:r w:rsidRPr="001743A8">
        <w:rPr>
          <w:rFonts w:ascii="宋体" w:eastAsia="宋体" w:hAnsi="宋体" w:hint="eastAsia"/>
        </w:rPr>
        <w:t>蓝色金属零件、黑色亚克力</w:t>
      </w:r>
    </w:p>
    <w:p w14:paraId="3A2FFDDC"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288DB98A"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6D7F6E12"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60CC1287"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7A890969"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51815B90" w14:textId="77777777" w:rsidR="00133BDE" w:rsidRPr="00A81ED2" w:rsidRDefault="00133BDE" w:rsidP="00761790">
      <w:pPr>
        <w:adjustRightInd w:val="0"/>
        <w:snapToGrid w:val="0"/>
        <w:spacing w:line="400" w:lineRule="atLeast"/>
        <w:ind w:firstLineChars="200" w:firstLine="420"/>
        <w:rPr>
          <w:rFonts w:ascii="宋体" w:eastAsia="宋体" w:hAnsi="宋体"/>
        </w:rPr>
      </w:pPr>
    </w:p>
    <w:p w14:paraId="1210FABF" w14:textId="77777777" w:rsidR="001743A8" w:rsidRPr="00A81ED2" w:rsidRDefault="001743A8" w:rsidP="00A81ED2">
      <w:pPr>
        <w:adjustRightInd w:val="0"/>
        <w:snapToGrid w:val="0"/>
        <w:spacing w:line="400" w:lineRule="atLeast"/>
        <w:ind w:firstLineChars="300" w:firstLine="540"/>
        <w:jc w:val="center"/>
        <w:rPr>
          <w:rFonts w:ascii="黑体" w:eastAsia="黑体" w:hAnsi="黑体"/>
          <w:sz w:val="18"/>
          <w:szCs w:val="18"/>
        </w:rPr>
      </w:pPr>
      <w:r w:rsidRPr="001743A8">
        <w:rPr>
          <w:rFonts w:ascii="黑体" w:eastAsia="黑体" w:hAnsi="黑体" w:hint="eastAsia"/>
          <w:sz w:val="18"/>
          <w:szCs w:val="18"/>
        </w:rPr>
        <w:t>图3.3-7低</w:t>
      </w:r>
      <w:proofErr w:type="gramStart"/>
      <w:r w:rsidRPr="001743A8">
        <w:rPr>
          <w:rFonts w:ascii="黑体" w:eastAsia="黑体" w:hAnsi="黑体" w:hint="eastAsia"/>
          <w:sz w:val="18"/>
          <w:szCs w:val="18"/>
        </w:rPr>
        <w:t>制造台</w:t>
      </w:r>
      <w:proofErr w:type="gramEnd"/>
      <w:r w:rsidRPr="001743A8">
        <w:rPr>
          <w:rFonts w:ascii="黑体" w:eastAsia="黑体" w:hAnsi="黑体" w:hint="eastAsia"/>
          <w:sz w:val="18"/>
          <w:szCs w:val="18"/>
        </w:rPr>
        <w:t>示意图</w:t>
      </w:r>
    </w:p>
    <w:p w14:paraId="70EA57E8" w14:textId="77777777" w:rsidR="00B91A71" w:rsidRPr="001743A8" w:rsidRDefault="00B91A71" w:rsidP="00A81ED2">
      <w:pPr>
        <w:adjustRightInd w:val="0"/>
        <w:snapToGrid w:val="0"/>
        <w:spacing w:line="400" w:lineRule="atLeast"/>
        <w:ind w:firstLineChars="300" w:firstLine="540"/>
        <w:jc w:val="center"/>
        <w:rPr>
          <w:rFonts w:ascii="黑体" w:eastAsia="黑体" w:hAnsi="黑体"/>
          <w:sz w:val="18"/>
          <w:szCs w:val="18"/>
        </w:rPr>
      </w:pPr>
    </w:p>
    <w:p w14:paraId="58A20B33"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 xml:space="preserve">3.3.2.5道具名称：资源转换器 </w:t>
      </w:r>
    </w:p>
    <w:p w14:paraId="5B947D84" w14:textId="1E96AD94"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由蓝色金属和黑色亚克力组成，嵌入方块的底座可以旋转，在底座下放入方块，可以使底座水平</w:t>
      </w:r>
      <w:r w:rsidR="00C82C99" w:rsidRPr="00A81ED2">
        <w:rPr>
          <w:rFonts w:ascii="宋体" w:eastAsia="宋体" w:hAnsi="宋体" w:hint="eastAsia"/>
        </w:rPr>
        <w:t>。</w:t>
      </w:r>
    </w:p>
    <w:p w14:paraId="6AA0108F" w14:textId="60470767" w:rsidR="001743A8" w:rsidRPr="001743A8" w:rsidRDefault="008E5393"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noProof/>
        </w:rPr>
        <w:drawing>
          <wp:anchor distT="0" distB="0" distL="114300" distR="114300" simplePos="0" relativeHeight="251665408" behindDoc="0" locked="0" layoutInCell="1" allowOverlap="1" wp14:anchorId="3F99E2D2" wp14:editId="78F5DCDB">
            <wp:simplePos x="0" y="0"/>
            <wp:positionH relativeFrom="margin">
              <wp:posOffset>-352425</wp:posOffset>
            </wp:positionH>
            <wp:positionV relativeFrom="paragraph">
              <wp:posOffset>291603</wp:posOffset>
            </wp:positionV>
            <wp:extent cx="6047105" cy="1628775"/>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7105" cy="1628775"/>
                    </a:xfrm>
                    <a:prstGeom prst="rect">
                      <a:avLst/>
                    </a:prstGeom>
                  </pic:spPr>
                </pic:pic>
              </a:graphicData>
            </a:graphic>
          </wp:anchor>
        </w:drawing>
      </w:r>
      <w:r w:rsidR="001743A8" w:rsidRPr="001743A8">
        <w:rPr>
          <w:rFonts w:ascii="宋体" w:eastAsia="宋体" w:hAnsi="宋体" w:hint="eastAsia"/>
          <w:b/>
        </w:rPr>
        <w:t>道具尺寸：</w:t>
      </w:r>
      <w:r w:rsidR="001743A8" w:rsidRPr="001743A8">
        <w:rPr>
          <w:rFonts w:ascii="宋体" w:eastAsia="宋体" w:hAnsi="宋体" w:hint="eastAsia"/>
        </w:rPr>
        <w:t>108*124*157 mm</w:t>
      </w:r>
    </w:p>
    <w:p w14:paraId="19A83576" w14:textId="65BF1242"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颜色与尺寸：</w:t>
      </w:r>
      <w:r w:rsidRPr="001743A8">
        <w:rPr>
          <w:rFonts w:ascii="宋体" w:eastAsia="宋体" w:hAnsi="宋体" w:hint="eastAsia"/>
        </w:rPr>
        <w:t>蓝色金属零件、黑色亚克力</w:t>
      </w:r>
    </w:p>
    <w:p w14:paraId="6517BED7" w14:textId="213C0F6A" w:rsidR="001743A8" w:rsidRPr="001743A8" w:rsidRDefault="001743A8" w:rsidP="001743A8">
      <w:pPr>
        <w:adjustRightInd w:val="0"/>
        <w:snapToGrid w:val="0"/>
        <w:spacing w:line="400" w:lineRule="atLeast"/>
        <w:rPr>
          <w:rFonts w:ascii="宋体" w:eastAsia="宋体" w:hAnsi="宋体"/>
        </w:rPr>
      </w:pPr>
    </w:p>
    <w:p w14:paraId="5B01292D" w14:textId="5F3DC8A3" w:rsidR="001743A8" w:rsidRPr="001743A8" w:rsidRDefault="001743A8" w:rsidP="001743A8">
      <w:pPr>
        <w:adjustRightInd w:val="0"/>
        <w:snapToGrid w:val="0"/>
        <w:spacing w:line="400" w:lineRule="atLeast"/>
        <w:rPr>
          <w:rFonts w:ascii="宋体" w:eastAsia="宋体" w:hAnsi="宋体"/>
        </w:rPr>
      </w:pPr>
    </w:p>
    <w:p w14:paraId="569592D7" w14:textId="77777777" w:rsidR="001743A8" w:rsidRPr="001743A8" w:rsidRDefault="001743A8" w:rsidP="001743A8">
      <w:pPr>
        <w:adjustRightInd w:val="0"/>
        <w:snapToGrid w:val="0"/>
        <w:spacing w:line="400" w:lineRule="atLeast"/>
        <w:rPr>
          <w:rFonts w:ascii="宋体" w:eastAsia="宋体" w:hAnsi="宋体"/>
        </w:rPr>
      </w:pPr>
    </w:p>
    <w:p w14:paraId="432F26BC" w14:textId="77777777" w:rsidR="001743A8" w:rsidRPr="001743A8" w:rsidRDefault="001743A8" w:rsidP="001743A8">
      <w:pPr>
        <w:adjustRightInd w:val="0"/>
        <w:snapToGrid w:val="0"/>
        <w:spacing w:line="400" w:lineRule="atLeast"/>
        <w:rPr>
          <w:rFonts w:ascii="宋体" w:eastAsia="宋体" w:hAnsi="宋体"/>
        </w:rPr>
      </w:pPr>
    </w:p>
    <w:p w14:paraId="02EDD1F8" w14:textId="77777777" w:rsidR="001743A8" w:rsidRPr="001743A8" w:rsidRDefault="001743A8" w:rsidP="001743A8">
      <w:pPr>
        <w:adjustRightInd w:val="0"/>
        <w:snapToGrid w:val="0"/>
        <w:spacing w:line="400" w:lineRule="atLeast"/>
        <w:rPr>
          <w:rFonts w:ascii="宋体" w:eastAsia="宋体" w:hAnsi="宋体"/>
        </w:rPr>
      </w:pPr>
    </w:p>
    <w:p w14:paraId="4FC1B97B" w14:textId="77777777" w:rsidR="001743A8" w:rsidRPr="001743A8" w:rsidRDefault="001743A8" w:rsidP="00761790">
      <w:pPr>
        <w:adjustRightInd w:val="0"/>
        <w:snapToGrid w:val="0"/>
        <w:spacing w:line="400" w:lineRule="atLeast"/>
        <w:ind w:firstLineChars="300" w:firstLine="540"/>
        <w:jc w:val="center"/>
        <w:rPr>
          <w:rFonts w:ascii="黑体" w:eastAsia="黑体" w:hAnsi="黑体"/>
          <w:sz w:val="18"/>
          <w:szCs w:val="18"/>
        </w:rPr>
      </w:pPr>
      <w:r w:rsidRPr="001743A8">
        <w:rPr>
          <w:rFonts w:ascii="黑体" w:eastAsia="黑体" w:hAnsi="黑体" w:hint="eastAsia"/>
          <w:sz w:val="18"/>
          <w:szCs w:val="18"/>
        </w:rPr>
        <w:t>图3.3-8资源转换器示意图</w:t>
      </w:r>
    </w:p>
    <w:p w14:paraId="473EDF72"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lastRenderedPageBreak/>
        <w:t>3.3.2.6道具名称：高速分拣器</w:t>
      </w:r>
    </w:p>
    <w:p w14:paraId="520EE9A3" w14:textId="3310C4E7" w:rsidR="001743A8" w:rsidRPr="001743A8" w:rsidRDefault="00A81ED2"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0288" behindDoc="0" locked="0" layoutInCell="1" allowOverlap="1" wp14:anchorId="3934B1F4" wp14:editId="1D754F89">
            <wp:simplePos x="0" y="0"/>
            <wp:positionH relativeFrom="margin">
              <wp:posOffset>1442610</wp:posOffset>
            </wp:positionH>
            <wp:positionV relativeFrom="paragraph">
              <wp:posOffset>448062</wp:posOffset>
            </wp:positionV>
            <wp:extent cx="2752725" cy="1515110"/>
            <wp:effectExtent l="0" t="0" r="0" b="0"/>
            <wp:wrapNone/>
            <wp:docPr id="69" name="Draw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17"/>
                    <pic:cNvPicPr>
                      <a:picLocks noChangeAspect="1"/>
                    </pic:cNvPicPr>
                  </pic:nvPicPr>
                  <pic:blipFill>
                    <a:blip r:embed="rId22" cstate="print">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752725" cy="1515110"/>
                    </a:xfrm>
                    <a:prstGeom prst="rect">
                      <a:avLst/>
                    </a:prstGeom>
                  </pic:spPr>
                </pic:pic>
              </a:graphicData>
            </a:graphic>
          </wp:anchor>
        </w:drawing>
      </w:r>
      <w:r w:rsidR="001743A8" w:rsidRPr="001743A8">
        <w:rPr>
          <w:rFonts w:ascii="宋体" w:eastAsia="宋体" w:hAnsi="宋体" w:hint="eastAsia"/>
          <w:b/>
        </w:rPr>
        <w:t>道具介绍：</w:t>
      </w:r>
      <w:r w:rsidR="001743A8" w:rsidRPr="001743A8">
        <w:rPr>
          <w:rFonts w:ascii="宋体" w:eastAsia="宋体" w:hAnsi="宋体" w:hint="eastAsia"/>
        </w:rPr>
        <w:t>由蓝色金属零件搭建而成的异形结构，安装在场地中央边框上；带有滑轨装置，可以将低阶</w:t>
      </w:r>
      <w:proofErr w:type="gramStart"/>
      <w:r w:rsidR="001743A8" w:rsidRPr="001743A8">
        <w:rPr>
          <w:rFonts w:ascii="宋体" w:eastAsia="宋体" w:hAnsi="宋体" w:hint="eastAsia"/>
        </w:rPr>
        <w:t>放置台放置</w:t>
      </w:r>
      <w:proofErr w:type="gramEnd"/>
      <w:r w:rsidR="001743A8" w:rsidRPr="001743A8">
        <w:rPr>
          <w:rFonts w:ascii="宋体" w:eastAsia="宋体" w:hAnsi="宋体" w:hint="eastAsia"/>
        </w:rPr>
        <w:t>在滑轨上滑动至手动区域</w:t>
      </w:r>
      <w:r w:rsidR="00C82C99" w:rsidRPr="00A81ED2">
        <w:rPr>
          <w:rFonts w:ascii="宋体" w:eastAsia="宋体" w:hAnsi="宋体" w:hint="eastAsia"/>
        </w:rPr>
        <w:t>。</w:t>
      </w:r>
    </w:p>
    <w:p w14:paraId="2125E829" w14:textId="7F532072"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道具尺寸：</w:t>
      </w:r>
      <w:r w:rsidRPr="001743A8">
        <w:rPr>
          <w:rFonts w:ascii="宋体" w:eastAsia="宋体" w:hAnsi="宋体" w:hint="eastAsia"/>
          <w:bCs/>
        </w:rPr>
        <w:t xml:space="preserve">300*50*78 </w:t>
      </w:r>
      <w:r w:rsidRPr="001743A8">
        <w:rPr>
          <w:rFonts w:ascii="宋体" w:eastAsia="宋体" w:hAnsi="宋体" w:hint="eastAsia"/>
        </w:rPr>
        <w:t xml:space="preserve">mm </w:t>
      </w:r>
    </w:p>
    <w:p w14:paraId="46482D7C" w14:textId="77777777"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颜色与尺寸：</w:t>
      </w:r>
      <w:r w:rsidRPr="001743A8">
        <w:rPr>
          <w:rFonts w:ascii="宋体" w:eastAsia="宋体" w:hAnsi="宋体" w:hint="eastAsia"/>
        </w:rPr>
        <w:t>蓝色金属零件</w:t>
      </w:r>
    </w:p>
    <w:p w14:paraId="5A05B78D" w14:textId="77777777" w:rsidR="001743A8" w:rsidRPr="001743A8" w:rsidRDefault="001743A8" w:rsidP="001743A8">
      <w:pPr>
        <w:adjustRightInd w:val="0"/>
        <w:snapToGrid w:val="0"/>
        <w:spacing w:line="400" w:lineRule="atLeast"/>
        <w:rPr>
          <w:rFonts w:ascii="宋体" w:eastAsia="宋体" w:hAnsi="宋体"/>
        </w:rPr>
      </w:pPr>
    </w:p>
    <w:p w14:paraId="285F7D55" w14:textId="77777777" w:rsidR="001743A8" w:rsidRPr="001743A8" w:rsidRDefault="001743A8" w:rsidP="001743A8">
      <w:pPr>
        <w:adjustRightInd w:val="0"/>
        <w:snapToGrid w:val="0"/>
        <w:spacing w:line="400" w:lineRule="atLeast"/>
        <w:rPr>
          <w:rFonts w:ascii="宋体" w:eastAsia="宋体" w:hAnsi="宋体"/>
        </w:rPr>
      </w:pPr>
    </w:p>
    <w:p w14:paraId="7257E8F0" w14:textId="77777777" w:rsidR="001743A8" w:rsidRPr="001743A8" w:rsidRDefault="001743A8" w:rsidP="001743A8">
      <w:pPr>
        <w:adjustRightInd w:val="0"/>
        <w:snapToGrid w:val="0"/>
        <w:spacing w:line="400" w:lineRule="atLeast"/>
        <w:rPr>
          <w:rFonts w:ascii="宋体" w:eastAsia="宋体" w:hAnsi="宋体"/>
        </w:rPr>
      </w:pPr>
    </w:p>
    <w:p w14:paraId="03616DBC"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图3.3-9高速分拣器示意图</w:t>
      </w:r>
    </w:p>
    <w:p w14:paraId="4BBB7C4B" w14:textId="77777777" w:rsidR="001743A8" w:rsidRPr="001743A8" w:rsidRDefault="001743A8" w:rsidP="00A81ED2">
      <w:pPr>
        <w:adjustRightInd w:val="0"/>
        <w:snapToGrid w:val="0"/>
        <w:spacing w:line="400" w:lineRule="atLeast"/>
        <w:jc w:val="center"/>
        <w:rPr>
          <w:rFonts w:ascii="宋体" w:eastAsia="宋体" w:hAnsi="宋体"/>
        </w:rPr>
      </w:pPr>
    </w:p>
    <w:p w14:paraId="729C2F85" w14:textId="77777777" w:rsidR="001743A8" w:rsidRPr="001743A8" w:rsidRDefault="001743A8" w:rsidP="00761790">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3.3.2.7道具名称：储物仓</w:t>
      </w:r>
    </w:p>
    <w:p w14:paraId="6CD7FF32" w14:textId="158DC1BD"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由黑色木板以及金属零件搭建而成，安装在场地中央边框上；在其上方由木板组成可嵌入字母方块，可放置3个最大边长为70mm的正方体</w:t>
      </w:r>
      <w:r w:rsidR="00C82C99" w:rsidRPr="00A81ED2">
        <w:rPr>
          <w:rFonts w:ascii="宋体" w:eastAsia="宋体" w:hAnsi="宋体" w:hint="eastAsia"/>
        </w:rPr>
        <w:t>。</w:t>
      </w:r>
    </w:p>
    <w:p w14:paraId="35660100" w14:textId="6DE6885D" w:rsidR="001743A8" w:rsidRPr="001743A8" w:rsidRDefault="00DE0F79" w:rsidP="00761790">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8480" behindDoc="0" locked="0" layoutInCell="1" allowOverlap="1" wp14:anchorId="2F9055BD" wp14:editId="49A211DE">
            <wp:simplePos x="0" y="0"/>
            <wp:positionH relativeFrom="margin">
              <wp:posOffset>1332727</wp:posOffset>
            </wp:positionH>
            <wp:positionV relativeFrom="paragraph">
              <wp:posOffset>231360</wp:posOffset>
            </wp:positionV>
            <wp:extent cx="2590800" cy="1426210"/>
            <wp:effectExtent l="0" t="0" r="0" b="2540"/>
            <wp:wrapNone/>
            <wp:docPr id="20"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1426210"/>
                    </a:xfrm>
                    <a:prstGeom prst="rect">
                      <a:avLst/>
                    </a:prstGeom>
                  </pic:spPr>
                </pic:pic>
              </a:graphicData>
            </a:graphic>
          </wp:anchor>
        </w:drawing>
      </w:r>
      <w:r w:rsidR="001743A8" w:rsidRPr="001743A8">
        <w:rPr>
          <w:rFonts w:ascii="宋体" w:eastAsia="宋体" w:hAnsi="宋体" w:hint="eastAsia"/>
          <w:b/>
        </w:rPr>
        <w:t>道具尺寸：</w:t>
      </w:r>
      <w:r w:rsidR="001743A8" w:rsidRPr="001743A8">
        <w:rPr>
          <w:rFonts w:ascii="宋体" w:eastAsia="宋体" w:hAnsi="宋体" w:hint="eastAsia"/>
        </w:rPr>
        <w:t xml:space="preserve">288*96*44 mm </w:t>
      </w:r>
    </w:p>
    <w:p w14:paraId="25411CC4" w14:textId="128AB24A" w:rsidR="001743A8" w:rsidRPr="001743A8" w:rsidRDefault="001743A8" w:rsidP="00761790">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颜色与材质：</w:t>
      </w:r>
      <w:r w:rsidRPr="001743A8">
        <w:rPr>
          <w:rFonts w:ascii="宋体" w:eastAsia="宋体" w:hAnsi="宋体" w:hint="eastAsia"/>
        </w:rPr>
        <w:t>黑色木板</w:t>
      </w:r>
    </w:p>
    <w:p w14:paraId="4DF954C8" w14:textId="77777777" w:rsidR="001743A8" w:rsidRPr="001743A8" w:rsidRDefault="001743A8" w:rsidP="001743A8">
      <w:pPr>
        <w:adjustRightInd w:val="0"/>
        <w:snapToGrid w:val="0"/>
        <w:spacing w:line="400" w:lineRule="atLeast"/>
        <w:rPr>
          <w:rFonts w:ascii="宋体" w:eastAsia="宋体" w:hAnsi="宋体"/>
        </w:rPr>
      </w:pPr>
    </w:p>
    <w:p w14:paraId="713664BB" w14:textId="77777777" w:rsidR="001743A8" w:rsidRPr="001743A8" w:rsidRDefault="001743A8" w:rsidP="001743A8">
      <w:pPr>
        <w:adjustRightInd w:val="0"/>
        <w:snapToGrid w:val="0"/>
        <w:spacing w:line="400" w:lineRule="atLeast"/>
        <w:rPr>
          <w:rFonts w:ascii="宋体" w:eastAsia="宋体" w:hAnsi="宋体"/>
        </w:rPr>
      </w:pPr>
    </w:p>
    <w:p w14:paraId="4EC33F3C" w14:textId="77777777" w:rsidR="001743A8" w:rsidRPr="001743A8" w:rsidRDefault="001743A8" w:rsidP="001743A8">
      <w:pPr>
        <w:adjustRightInd w:val="0"/>
        <w:snapToGrid w:val="0"/>
        <w:spacing w:line="400" w:lineRule="atLeast"/>
        <w:rPr>
          <w:rFonts w:ascii="宋体" w:eastAsia="宋体" w:hAnsi="宋体"/>
        </w:rPr>
      </w:pPr>
    </w:p>
    <w:p w14:paraId="335DD0D1" w14:textId="77777777" w:rsidR="001743A8" w:rsidRPr="001743A8" w:rsidRDefault="001743A8" w:rsidP="001743A8">
      <w:pPr>
        <w:adjustRightInd w:val="0"/>
        <w:snapToGrid w:val="0"/>
        <w:spacing w:line="400" w:lineRule="atLeast"/>
        <w:rPr>
          <w:rFonts w:ascii="宋体" w:eastAsia="宋体" w:hAnsi="宋体"/>
        </w:rPr>
      </w:pPr>
    </w:p>
    <w:p w14:paraId="4D3DDD7D" w14:textId="77777777" w:rsidR="001743A8" w:rsidRPr="001743A8" w:rsidRDefault="001743A8" w:rsidP="00761790">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图3.3-10储物仓示意图</w:t>
      </w:r>
    </w:p>
    <w:p w14:paraId="5966F4CD" w14:textId="77777777" w:rsidR="001743A8" w:rsidRPr="001743A8" w:rsidRDefault="001743A8" w:rsidP="00A81ED2">
      <w:pPr>
        <w:adjustRightInd w:val="0"/>
        <w:snapToGrid w:val="0"/>
        <w:spacing w:line="400" w:lineRule="atLeast"/>
        <w:jc w:val="center"/>
        <w:rPr>
          <w:rFonts w:ascii="宋体" w:eastAsia="宋体" w:hAnsi="宋体"/>
          <w:bCs/>
        </w:rPr>
      </w:pPr>
    </w:p>
    <w:p w14:paraId="5DCA47FE"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b/>
          <w:bCs/>
        </w:rPr>
        <w:t>3.3.2.8道具名称：矩阵研究站</w:t>
      </w:r>
    </w:p>
    <w:p w14:paraId="3438CE37" w14:textId="7A4E2142"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道具介绍：</w:t>
      </w:r>
      <w:r w:rsidRPr="001743A8">
        <w:rPr>
          <w:rFonts w:ascii="宋体" w:eastAsia="宋体" w:hAnsi="宋体" w:hint="eastAsia"/>
        </w:rPr>
        <w:t>由黑色木板以及金属零件搭建而成，在其上方由木板组成可嵌入字母方块的卡槽，可放置9个最大边长为70mm的正方体</w:t>
      </w:r>
      <w:r w:rsidR="00C82C99" w:rsidRPr="00A81ED2">
        <w:rPr>
          <w:rFonts w:ascii="宋体" w:eastAsia="宋体" w:hAnsi="宋体" w:hint="eastAsia"/>
        </w:rPr>
        <w:t>。</w:t>
      </w:r>
    </w:p>
    <w:p w14:paraId="024BDFE3"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69504" behindDoc="0" locked="0" layoutInCell="1" allowOverlap="1" wp14:anchorId="6720FFA3" wp14:editId="77FBF7D6">
            <wp:simplePos x="0" y="0"/>
            <wp:positionH relativeFrom="margin">
              <wp:posOffset>1440098</wp:posOffset>
            </wp:positionH>
            <wp:positionV relativeFrom="paragraph">
              <wp:posOffset>221615</wp:posOffset>
            </wp:positionV>
            <wp:extent cx="2476500" cy="1792605"/>
            <wp:effectExtent l="0" t="0" r="0" b="0"/>
            <wp:wrapNone/>
            <wp:docPr id="70"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500" cy="1792605"/>
                    </a:xfrm>
                    <a:prstGeom prst="rect">
                      <a:avLst/>
                    </a:prstGeom>
                  </pic:spPr>
                </pic:pic>
              </a:graphicData>
            </a:graphic>
          </wp:anchor>
        </w:drawing>
      </w:r>
      <w:r w:rsidRPr="001743A8">
        <w:rPr>
          <w:rFonts w:ascii="宋体" w:eastAsia="宋体" w:hAnsi="宋体" w:hint="eastAsia"/>
          <w:b/>
        </w:rPr>
        <w:t>道具尺寸：</w:t>
      </w:r>
      <w:r w:rsidRPr="001743A8">
        <w:rPr>
          <w:rFonts w:ascii="宋体" w:eastAsia="宋体" w:hAnsi="宋体" w:hint="eastAsia"/>
        </w:rPr>
        <w:t xml:space="preserve">620*620*110 mm </w:t>
      </w:r>
    </w:p>
    <w:p w14:paraId="33D8BB04"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颜色与材质：</w:t>
      </w:r>
      <w:r w:rsidRPr="001743A8">
        <w:rPr>
          <w:rFonts w:ascii="宋体" w:eastAsia="宋体" w:hAnsi="宋体" w:hint="eastAsia"/>
        </w:rPr>
        <w:t>蓝色金属零件、黑色木板</w:t>
      </w:r>
    </w:p>
    <w:p w14:paraId="1C8B6119" w14:textId="77777777" w:rsidR="001743A8" w:rsidRPr="001743A8" w:rsidRDefault="001743A8" w:rsidP="001743A8">
      <w:pPr>
        <w:adjustRightInd w:val="0"/>
        <w:snapToGrid w:val="0"/>
        <w:spacing w:line="400" w:lineRule="atLeast"/>
        <w:rPr>
          <w:rFonts w:ascii="宋体" w:eastAsia="宋体" w:hAnsi="宋体"/>
        </w:rPr>
      </w:pPr>
    </w:p>
    <w:p w14:paraId="2A18C1FE" w14:textId="77777777" w:rsidR="001743A8" w:rsidRPr="001743A8" w:rsidRDefault="001743A8" w:rsidP="001743A8">
      <w:pPr>
        <w:adjustRightInd w:val="0"/>
        <w:snapToGrid w:val="0"/>
        <w:spacing w:line="400" w:lineRule="atLeast"/>
        <w:rPr>
          <w:rFonts w:ascii="宋体" w:eastAsia="宋体" w:hAnsi="宋体"/>
        </w:rPr>
      </w:pPr>
    </w:p>
    <w:p w14:paraId="12D6F2CF" w14:textId="77777777" w:rsidR="001743A8" w:rsidRPr="001743A8" w:rsidRDefault="001743A8" w:rsidP="001743A8">
      <w:pPr>
        <w:adjustRightInd w:val="0"/>
        <w:snapToGrid w:val="0"/>
        <w:spacing w:line="400" w:lineRule="atLeast"/>
        <w:rPr>
          <w:rFonts w:ascii="宋体" w:eastAsia="宋体" w:hAnsi="宋体"/>
        </w:rPr>
      </w:pPr>
    </w:p>
    <w:p w14:paraId="5B2DB841" w14:textId="77777777" w:rsidR="001743A8" w:rsidRPr="001743A8" w:rsidRDefault="001743A8" w:rsidP="001743A8">
      <w:pPr>
        <w:adjustRightInd w:val="0"/>
        <w:snapToGrid w:val="0"/>
        <w:spacing w:line="400" w:lineRule="atLeast"/>
        <w:rPr>
          <w:rFonts w:ascii="宋体" w:eastAsia="宋体" w:hAnsi="宋体"/>
        </w:rPr>
      </w:pPr>
    </w:p>
    <w:p w14:paraId="04027347" w14:textId="77777777" w:rsidR="001743A8" w:rsidRPr="001743A8" w:rsidRDefault="001743A8" w:rsidP="001743A8">
      <w:pPr>
        <w:adjustRightInd w:val="0"/>
        <w:snapToGrid w:val="0"/>
        <w:spacing w:line="400" w:lineRule="atLeast"/>
        <w:rPr>
          <w:rFonts w:ascii="宋体" w:eastAsia="宋体" w:hAnsi="宋体"/>
        </w:rPr>
      </w:pPr>
    </w:p>
    <w:p w14:paraId="6D0D2037"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图3.3-11矩阵研究站示意图</w:t>
      </w:r>
    </w:p>
    <w:p w14:paraId="2B99CB61" w14:textId="77777777" w:rsidR="001743A8" w:rsidRPr="001743A8" w:rsidRDefault="001743A8" w:rsidP="001743A8">
      <w:pPr>
        <w:adjustRightInd w:val="0"/>
        <w:snapToGrid w:val="0"/>
        <w:spacing w:line="400" w:lineRule="atLeast"/>
        <w:rPr>
          <w:rFonts w:ascii="宋体" w:eastAsia="宋体" w:hAnsi="宋体"/>
          <w:bCs/>
        </w:rPr>
      </w:pPr>
      <w:r w:rsidRPr="001743A8">
        <w:rPr>
          <w:rFonts w:ascii="宋体" w:eastAsia="宋体" w:hAnsi="宋体" w:hint="eastAsia"/>
          <w:bCs/>
        </w:rPr>
        <w:tab/>
        <w:t>*注：所有场地及道具具有一定的合理公差。</w:t>
      </w:r>
    </w:p>
    <w:p w14:paraId="461C0335" w14:textId="77777777" w:rsidR="001743A8" w:rsidRPr="001743A8" w:rsidRDefault="001743A8" w:rsidP="001743A8">
      <w:pPr>
        <w:adjustRightInd w:val="0"/>
        <w:snapToGrid w:val="0"/>
        <w:spacing w:line="400" w:lineRule="atLeast"/>
        <w:rPr>
          <w:rFonts w:ascii="宋体" w:eastAsia="宋体" w:hAnsi="宋体"/>
          <w:b/>
          <w:bCs/>
        </w:rPr>
      </w:pPr>
      <w:bookmarkStart w:id="11" w:name="_Toc149299885"/>
    </w:p>
    <w:p w14:paraId="3BB3E038"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lastRenderedPageBreak/>
        <w:t>3.4任务介绍及得分判定</w:t>
      </w:r>
      <w:bookmarkEnd w:id="11"/>
    </w:p>
    <w:p w14:paraId="7EADA79F"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比赛任务分为独立任务、联盟任务以及可能出现的神秘任务。</w:t>
      </w:r>
    </w:p>
    <w:p w14:paraId="67047273"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独立任务：M01-M06，</w:t>
      </w:r>
      <w:proofErr w:type="gramStart"/>
      <w:r w:rsidRPr="001743A8">
        <w:rPr>
          <w:rFonts w:ascii="宋体" w:eastAsia="宋体" w:hAnsi="宋体" w:hint="eastAsia"/>
        </w:rPr>
        <w:t>独立任务</w:t>
      </w:r>
      <w:proofErr w:type="gramEnd"/>
      <w:r w:rsidRPr="001743A8">
        <w:rPr>
          <w:rFonts w:ascii="宋体" w:eastAsia="宋体" w:hAnsi="宋体" w:hint="eastAsia"/>
        </w:rPr>
        <w:t>所得分数为战队得分。</w:t>
      </w:r>
    </w:p>
    <w:p w14:paraId="30A79100"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联盟任务：M07-M09，联盟任务所得分数红蓝战队共得。</w:t>
      </w:r>
    </w:p>
    <w:p w14:paraId="27728412"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82816" behindDoc="0" locked="0" layoutInCell="1" allowOverlap="1" wp14:anchorId="185FD4F7" wp14:editId="655440B6">
            <wp:simplePos x="0" y="0"/>
            <wp:positionH relativeFrom="margin">
              <wp:posOffset>361342</wp:posOffset>
            </wp:positionH>
            <wp:positionV relativeFrom="paragraph">
              <wp:posOffset>247650</wp:posOffset>
            </wp:positionV>
            <wp:extent cx="4715123" cy="4556538"/>
            <wp:effectExtent l="0" t="0" r="0" b="0"/>
            <wp:wrapNone/>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5123" cy="4556538"/>
                    </a:xfrm>
                    <a:prstGeom prst="rect">
                      <a:avLst/>
                    </a:prstGeom>
                  </pic:spPr>
                </pic:pic>
              </a:graphicData>
            </a:graphic>
            <wp14:sizeRelH relativeFrom="margin">
              <wp14:pctWidth>0</wp14:pctWidth>
            </wp14:sizeRelH>
            <wp14:sizeRelV relativeFrom="margin">
              <wp14:pctHeight>0</wp14:pctHeight>
            </wp14:sizeRelV>
          </wp:anchor>
        </w:drawing>
      </w:r>
      <w:r w:rsidRPr="001743A8">
        <w:rPr>
          <w:rFonts w:ascii="宋体" w:eastAsia="宋体" w:hAnsi="宋体" w:hint="eastAsia"/>
        </w:rPr>
        <w:t>神秘任务：大型赛事中，现场公布的临时任务。</w:t>
      </w:r>
    </w:p>
    <w:p w14:paraId="6F415C8F" w14:textId="77777777" w:rsidR="001743A8" w:rsidRPr="001743A8" w:rsidRDefault="001743A8" w:rsidP="001743A8">
      <w:pPr>
        <w:adjustRightInd w:val="0"/>
        <w:snapToGrid w:val="0"/>
        <w:spacing w:line="400" w:lineRule="atLeast"/>
        <w:rPr>
          <w:rFonts w:ascii="宋体" w:eastAsia="宋体" w:hAnsi="宋体"/>
        </w:rPr>
      </w:pPr>
    </w:p>
    <w:p w14:paraId="3988D8BB" w14:textId="77777777" w:rsidR="001743A8" w:rsidRPr="001743A8" w:rsidRDefault="001743A8" w:rsidP="001743A8">
      <w:pPr>
        <w:adjustRightInd w:val="0"/>
        <w:snapToGrid w:val="0"/>
        <w:spacing w:line="400" w:lineRule="atLeast"/>
        <w:rPr>
          <w:rFonts w:ascii="宋体" w:eastAsia="宋体" w:hAnsi="宋体"/>
        </w:rPr>
      </w:pPr>
    </w:p>
    <w:p w14:paraId="51EF3E4C" w14:textId="77777777" w:rsidR="001743A8" w:rsidRPr="001743A8" w:rsidRDefault="001743A8" w:rsidP="001743A8">
      <w:pPr>
        <w:adjustRightInd w:val="0"/>
        <w:snapToGrid w:val="0"/>
        <w:spacing w:line="400" w:lineRule="atLeast"/>
        <w:rPr>
          <w:rFonts w:ascii="宋体" w:eastAsia="宋体" w:hAnsi="宋体"/>
        </w:rPr>
      </w:pPr>
    </w:p>
    <w:p w14:paraId="6235C492" w14:textId="77777777" w:rsidR="001743A8" w:rsidRPr="001743A8" w:rsidRDefault="001743A8" w:rsidP="001743A8">
      <w:pPr>
        <w:adjustRightInd w:val="0"/>
        <w:snapToGrid w:val="0"/>
        <w:spacing w:line="400" w:lineRule="atLeast"/>
        <w:rPr>
          <w:rFonts w:ascii="宋体" w:eastAsia="宋体" w:hAnsi="宋体"/>
        </w:rPr>
      </w:pPr>
    </w:p>
    <w:p w14:paraId="43C30282" w14:textId="77777777" w:rsidR="001743A8" w:rsidRPr="001743A8" w:rsidRDefault="001743A8" w:rsidP="001743A8">
      <w:pPr>
        <w:adjustRightInd w:val="0"/>
        <w:snapToGrid w:val="0"/>
        <w:spacing w:line="400" w:lineRule="atLeast"/>
        <w:rPr>
          <w:rFonts w:ascii="宋体" w:eastAsia="宋体" w:hAnsi="宋体"/>
        </w:rPr>
      </w:pPr>
    </w:p>
    <w:p w14:paraId="2B441D87" w14:textId="77777777" w:rsidR="001743A8" w:rsidRPr="001743A8" w:rsidRDefault="001743A8" w:rsidP="001743A8">
      <w:pPr>
        <w:adjustRightInd w:val="0"/>
        <w:snapToGrid w:val="0"/>
        <w:spacing w:line="400" w:lineRule="atLeast"/>
        <w:rPr>
          <w:rFonts w:ascii="宋体" w:eastAsia="宋体" w:hAnsi="宋体"/>
        </w:rPr>
      </w:pPr>
    </w:p>
    <w:p w14:paraId="6F2D97E3" w14:textId="77777777" w:rsidR="001743A8" w:rsidRPr="001743A8" w:rsidRDefault="001743A8" w:rsidP="001743A8">
      <w:pPr>
        <w:adjustRightInd w:val="0"/>
        <w:snapToGrid w:val="0"/>
        <w:spacing w:line="400" w:lineRule="atLeast"/>
        <w:rPr>
          <w:rFonts w:ascii="宋体" w:eastAsia="宋体" w:hAnsi="宋体"/>
        </w:rPr>
      </w:pPr>
    </w:p>
    <w:p w14:paraId="4328C31F" w14:textId="77777777" w:rsidR="001743A8" w:rsidRPr="001743A8" w:rsidRDefault="001743A8" w:rsidP="001743A8">
      <w:pPr>
        <w:adjustRightInd w:val="0"/>
        <w:snapToGrid w:val="0"/>
        <w:spacing w:line="400" w:lineRule="atLeast"/>
        <w:rPr>
          <w:rFonts w:ascii="宋体" w:eastAsia="宋体" w:hAnsi="宋体"/>
        </w:rPr>
      </w:pPr>
    </w:p>
    <w:p w14:paraId="0DD24638" w14:textId="77777777" w:rsidR="001743A8" w:rsidRPr="001743A8" w:rsidRDefault="001743A8" w:rsidP="001743A8">
      <w:pPr>
        <w:adjustRightInd w:val="0"/>
        <w:snapToGrid w:val="0"/>
        <w:spacing w:line="400" w:lineRule="atLeast"/>
        <w:rPr>
          <w:rFonts w:ascii="宋体" w:eastAsia="宋体" w:hAnsi="宋体"/>
        </w:rPr>
      </w:pPr>
    </w:p>
    <w:p w14:paraId="56DC9088" w14:textId="77777777" w:rsidR="001743A8" w:rsidRPr="001743A8" w:rsidRDefault="001743A8" w:rsidP="001743A8">
      <w:pPr>
        <w:adjustRightInd w:val="0"/>
        <w:snapToGrid w:val="0"/>
        <w:spacing w:line="400" w:lineRule="atLeast"/>
        <w:rPr>
          <w:rFonts w:ascii="宋体" w:eastAsia="宋体" w:hAnsi="宋体"/>
        </w:rPr>
      </w:pPr>
    </w:p>
    <w:p w14:paraId="66A1A877" w14:textId="77777777" w:rsidR="001743A8" w:rsidRPr="001743A8" w:rsidRDefault="001743A8" w:rsidP="001743A8">
      <w:pPr>
        <w:adjustRightInd w:val="0"/>
        <w:snapToGrid w:val="0"/>
        <w:spacing w:line="400" w:lineRule="atLeast"/>
        <w:rPr>
          <w:rFonts w:ascii="宋体" w:eastAsia="宋体" w:hAnsi="宋体"/>
        </w:rPr>
      </w:pPr>
    </w:p>
    <w:p w14:paraId="62C8CF1F" w14:textId="77777777" w:rsidR="001743A8" w:rsidRPr="001743A8" w:rsidRDefault="001743A8" w:rsidP="001743A8">
      <w:pPr>
        <w:adjustRightInd w:val="0"/>
        <w:snapToGrid w:val="0"/>
        <w:spacing w:line="400" w:lineRule="atLeast"/>
        <w:rPr>
          <w:rFonts w:ascii="宋体" w:eastAsia="宋体" w:hAnsi="宋体"/>
        </w:rPr>
      </w:pPr>
    </w:p>
    <w:p w14:paraId="4CBEB5B2" w14:textId="77777777" w:rsidR="001743A8" w:rsidRPr="001743A8" w:rsidRDefault="001743A8" w:rsidP="001743A8">
      <w:pPr>
        <w:adjustRightInd w:val="0"/>
        <w:snapToGrid w:val="0"/>
        <w:spacing w:line="400" w:lineRule="atLeast"/>
        <w:rPr>
          <w:rFonts w:ascii="宋体" w:eastAsia="宋体" w:hAnsi="宋体"/>
        </w:rPr>
      </w:pPr>
    </w:p>
    <w:p w14:paraId="4B4D5AE9" w14:textId="77777777" w:rsidR="001743A8" w:rsidRPr="001743A8" w:rsidRDefault="001743A8" w:rsidP="001743A8">
      <w:pPr>
        <w:adjustRightInd w:val="0"/>
        <w:snapToGrid w:val="0"/>
        <w:spacing w:line="400" w:lineRule="atLeast"/>
        <w:rPr>
          <w:rFonts w:ascii="宋体" w:eastAsia="宋体" w:hAnsi="宋体"/>
        </w:rPr>
      </w:pPr>
    </w:p>
    <w:p w14:paraId="71A57009" w14:textId="77777777" w:rsidR="001743A8" w:rsidRPr="001743A8" w:rsidRDefault="001743A8" w:rsidP="001743A8">
      <w:pPr>
        <w:adjustRightInd w:val="0"/>
        <w:snapToGrid w:val="0"/>
        <w:spacing w:line="400" w:lineRule="atLeast"/>
        <w:rPr>
          <w:rFonts w:ascii="宋体" w:eastAsia="宋体" w:hAnsi="宋体"/>
        </w:rPr>
      </w:pPr>
    </w:p>
    <w:p w14:paraId="72C80FD7" w14:textId="77777777" w:rsidR="001743A8" w:rsidRPr="001743A8" w:rsidRDefault="001743A8" w:rsidP="001743A8">
      <w:pPr>
        <w:adjustRightInd w:val="0"/>
        <w:snapToGrid w:val="0"/>
        <w:spacing w:line="400" w:lineRule="atLeast"/>
        <w:rPr>
          <w:rFonts w:ascii="宋体" w:eastAsia="宋体" w:hAnsi="宋体"/>
        </w:rPr>
      </w:pPr>
    </w:p>
    <w:p w14:paraId="00148DA4" w14:textId="77777777" w:rsidR="001743A8" w:rsidRPr="001743A8" w:rsidRDefault="001743A8" w:rsidP="001743A8">
      <w:pPr>
        <w:adjustRightInd w:val="0"/>
        <w:snapToGrid w:val="0"/>
        <w:spacing w:line="400" w:lineRule="atLeast"/>
        <w:rPr>
          <w:rFonts w:ascii="宋体" w:eastAsia="宋体" w:hAnsi="宋体"/>
        </w:rPr>
      </w:pPr>
    </w:p>
    <w:p w14:paraId="6E907411"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图3.4-1</w:t>
      </w:r>
      <w:bookmarkStart w:id="12" w:name="_Hlk155445539"/>
      <w:r w:rsidRPr="001743A8">
        <w:rPr>
          <w:rFonts w:ascii="黑体" w:eastAsia="黑体" w:hAnsi="黑体" w:hint="eastAsia"/>
          <w:sz w:val="18"/>
          <w:szCs w:val="18"/>
        </w:rPr>
        <w:t>自动任务区及手动任务区任务位置示意图</w:t>
      </w:r>
      <w:bookmarkEnd w:id="12"/>
    </w:p>
    <w:p w14:paraId="36C1B360"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 xml:space="preserve">单场比赛中，每支战队需完成6个独立任务、3个联盟任务，如下表所示： </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410"/>
        <w:gridCol w:w="1843"/>
        <w:gridCol w:w="4059"/>
      </w:tblGrid>
      <w:tr w:rsidR="001743A8" w:rsidRPr="001743A8" w14:paraId="237A4BDB" w14:textId="77777777" w:rsidTr="00C82C99">
        <w:trPr>
          <w:trHeight w:val="463"/>
          <w:jc w:val="center"/>
        </w:trPr>
        <w:tc>
          <w:tcPr>
            <w:tcW w:w="2410" w:type="dxa"/>
            <w:vAlign w:val="center"/>
          </w:tcPr>
          <w:p w14:paraId="400B45D0"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阶段及时间</w:t>
            </w:r>
          </w:p>
        </w:tc>
        <w:tc>
          <w:tcPr>
            <w:tcW w:w="1843" w:type="dxa"/>
            <w:vAlign w:val="center"/>
          </w:tcPr>
          <w:p w14:paraId="0B821189"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任务类型</w:t>
            </w:r>
          </w:p>
        </w:tc>
        <w:tc>
          <w:tcPr>
            <w:tcW w:w="4059" w:type="dxa"/>
            <w:vAlign w:val="center"/>
          </w:tcPr>
          <w:p w14:paraId="17E76780"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比赛任务</w:t>
            </w:r>
          </w:p>
        </w:tc>
      </w:tr>
      <w:tr w:rsidR="001743A8" w:rsidRPr="001743A8" w14:paraId="140AE4DB" w14:textId="77777777" w:rsidTr="005C1D1F">
        <w:trPr>
          <w:trHeight w:val="368"/>
          <w:jc w:val="center"/>
        </w:trPr>
        <w:tc>
          <w:tcPr>
            <w:tcW w:w="2410" w:type="dxa"/>
            <w:vMerge w:val="restart"/>
            <w:vAlign w:val="center"/>
          </w:tcPr>
          <w:p w14:paraId="25BCC66F"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自动控制阶段</w:t>
            </w:r>
          </w:p>
          <w:p w14:paraId="56155ACD"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（x秒，0&lt;x≤240）</w:t>
            </w:r>
          </w:p>
        </w:tc>
        <w:tc>
          <w:tcPr>
            <w:tcW w:w="1843" w:type="dxa"/>
            <w:vMerge w:val="restart"/>
            <w:vAlign w:val="center"/>
          </w:tcPr>
          <w:p w14:paraId="0C495972" w14:textId="77777777" w:rsidR="001743A8" w:rsidRPr="001743A8" w:rsidRDefault="001743A8" w:rsidP="00DE0F79">
            <w:pPr>
              <w:adjustRightInd w:val="0"/>
              <w:snapToGrid w:val="0"/>
              <w:spacing w:line="320" w:lineRule="atLeast"/>
              <w:jc w:val="center"/>
              <w:rPr>
                <w:rFonts w:ascii="宋体" w:eastAsia="宋体" w:hAnsi="宋体"/>
              </w:rPr>
            </w:pPr>
            <w:proofErr w:type="gramStart"/>
            <w:r w:rsidRPr="001743A8">
              <w:rPr>
                <w:rFonts w:ascii="宋体" w:eastAsia="宋体" w:hAnsi="宋体" w:hint="eastAsia"/>
              </w:rPr>
              <w:t>独立任务</w:t>
            </w:r>
            <w:proofErr w:type="gramEnd"/>
          </w:p>
        </w:tc>
        <w:tc>
          <w:tcPr>
            <w:tcW w:w="4059" w:type="dxa"/>
            <w:vAlign w:val="center"/>
          </w:tcPr>
          <w:p w14:paraId="74F91E43" w14:textId="2D240C7D"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M01 采集量子芯片</w:t>
            </w:r>
          </w:p>
        </w:tc>
      </w:tr>
      <w:tr w:rsidR="001743A8" w:rsidRPr="001743A8" w14:paraId="3C33BB52" w14:textId="77777777" w:rsidTr="005C1D1F">
        <w:trPr>
          <w:trHeight w:val="402"/>
          <w:jc w:val="center"/>
        </w:trPr>
        <w:tc>
          <w:tcPr>
            <w:tcW w:w="2410" w:type="dxa"/>
            <w:vMerge/>
            <w:vAlign w:val="center"/>
          </w:tcPr>
          <w:p w14:paraId="00FA6A6C" w14:textId="77777777" w:rsidR="001743A8" w:rsidRPr="001743A8" w:rsidRDefault="001743A8" w:rsidP="00DE0F79">
            <w:pPr>
              <w:adjustRightInd w:val="0"/>
              <w:snapToGrid w:val="0"/>
              <w:spacing w:line="320" w:lineRule="atLeast"/>
              <w:jc w:val="center"/>
              <w:rPr>
                <w:rFonts w:ascii="宋体" w:eastAsia="宋体" w:hAnsi="宋体"/>
                <w:b/>
                <w:bCs/>
              </w:rPr>
            </w:pPr>
          </w:p>
        </w:tc>
        <w:tc>
          <w:tcPr>
            <w:tcW w:w="1843" w:type="dxa"/>
            <w:vMerge/>
            <w:vAlign w:val="center"/>
          </w:tcPr>
          <w:p w14:paraId="21D161F1"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78A71092"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M02 转运量子芯片和有机晶体</w:t>
            </w:r>
          </w:p>
        </w:tc>
      </w:tr>
      <w:tr w:rsidR="001743A8" w:rsidRPr="001743A8" w14:paraId="66BF438B" w14:textId="77777777" w:rsidTr="005C1D1F">
        <w:trPr>
          <w:trHeight w:val="279"/>
          <w:jc w:val="center"/>
        </w:trPr>
        <w:tc>
          <w:tcPr>
            <w:tcW w:w="2410" w:type="dxa"/>
            <w:vMerge/>
            <w:vAlign w:val="center"/>
          </w:tcPr>
          <w:p w14:paraId="27A607D7" w14:textId="77777777" w:rsidR="001743A8" w:rsidRPr="001743A8" w:rsidRDefault="001743A8" w:rsidP="00DE0F79">
            <w:pPr>
              <w:adjustRightInd w:val="0"/>
              <w:snapToGrid w:val="0"/>
              <w:spacing w:line="320" w:lineRule="atLeast"/>
              <w:jc w:val="center"/>
              <w:rPr>
                <w:rFonts w:ascii="宋体" w:eastAsia="宋体" w:hAnsi="宋体"/>
                <w:b/>
                <w:bCs/>
              </w:rPr>
            </w:pPr>
          </w:p>
        </w:tc>
        <w:tc>
          <w:tcPr>
            <w:tcW w:w="1843" w:type="dxa"/>
            <w:vMerge/>
            <w:vAlign w:val="center"/>
          </w:tcPr>
          <w:p w14:paraId="27878EC9"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167D7A08"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M03 采集数据块</w:t>
            </w:r>
          </w:p>
        </w:tc>
      </w:tr>
      <w:tr w:rsidR="001743A8" w:rsidRPr="001743A8" w14:paraId="3AFE1EB0" w14:textId="77777777" w:rsidTr="005C1D1F">
        <w:trPr>
          <w:trHeight w:val="299"/>
          <w:jc w:val="center"/>
        </w:trPr>
        <w:tc>
          <w:tcPr>
            <w:tcW w:w="2410" w:type="dxa"/>
            <w:vMerge/>
            <w:vAlign w:val="center"/>
          </w:tcPr>
          <w:p w14:paraId="528F2601" w14:textId="77777777" w:rsidR="001743A8" w:rsidRPr="001743A8" w:rsidRDefault="001743A8" w:rsidP="00DE0F79">
            <w:pPr>
              <w:adjustRightInd w:val="0"/>
              <w:snapToGrid w:val="0"/>
              <w:spacing w:line="320" w:lineRule="atLeast"/>
              <w:jc w:val="center"/>
              <w:rPr>
                <w:rFonts w:ascii="宋体" w:eastAsia="宋体" w:hAnsi="宋体"/>
                <w:b/>
                <w:bCs/>
              </w:rPr>
            </w:pPr>
          </w:p>
        </w:tc>
        <w:tc>
          <w:tcPr>
            <w:tcW w:w="1843" w:type="dxa"/>
            <w:vMerge/>
            <w:vAlign w:val="center"/>
          </w:tcPr>
          <w:p w14:paraId="58B1CD87"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382693BA"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M04 智能制造</w:t>
            </w:r>
          </w:p>
        </w:tc>
      </w:tr>
      <w:tr w:rsidR="001743A8" w:rsidRPr="001743A8" w14:paraId="0A03A9F0" w14:textId="77777777" w:rsidTr="005C1D1F">
        <w:trPr>
          <w:trHeight w:val="333"/>
          <w:jc w:val="center"/>
        </w:trPr>
        <w:tc>
          <w:tcPr>
            <w:tcW w:w="2410" w:type="dxa"/>
            <w:vMerge/>
            <w:vAlign w:val="center"/>
          </w:tcPr>
          <w:p w14:paraId="41EC10CB" w14:textId="77777777" w:rsidR="001743A8" w:rsidRPr="001743A8" w:rsidRDefault="001743A8" w:rsidP="00DE0F79">
            <w:pPr>
              <w:adjustRightInd w:val="0"/>
              <w:snapToGrid w:val="0"/>
              <w:spacing w:line="320" w:lineRule="atLeast"/>
              <w:jc w:val="center"/>
              <w:rPr>
                <w:rFonts w:ascii="宋体" w:eastAsia="宋体" w:hAnsi="宋体"/>
                <w:b/>
                <w:bCs/>
              </w:rPr>
            </w:pPr>
          </w:p>
        </w:tc>
        <w:tc>
          <w:tcPr>
            <w:tcW w:w="1843" w:type="dxa"/>
            <w:vMerge/>
            <w:vAlign w:val="center"/>
          </w:tcPr>
          <w:p w14:paraId="184D00D5"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5D25B0FC"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M05 处理污染物</w:t>
            </w:r>
          </w:p>
        </w:tc>
      </w:tr>
      <w:tr w:rsidR="001743A8" w:rsidRPr="001743A8" w14:paraId="3E5E191C" w14:textId="77777777" w:rsidTr="005C1D1F">
        <w:trPr>
          <w:trHeight w:val="353"/>
          <w:jc w:val="center"/>
        </w:trPr>
        <w:tc>
          <w:tcPr>
            <w:tcW w:w="2410" w:type="dxa"/>
            <w:vMerge/>
            <w:vAlign w:val="center"/>
          </w:tcPr>
          <w:p w14:paraId="499B0F5D" w14:textId="77777777" w:rsidR="001743A8" w:rsidRPr="001743A8" w:rsidRDefault="001743A8" w:rsidP="00DE0F79">
            <w:pPr>
              <w:adjustRightInd w:val="0"/>
              <w:snapToGrid w:val="0"/>
              <w:spacing w:line="320" w:lineRule="atLeast"/>
              <w:jc w:val="center"/>
              <w:rPr>
                <w:rFonts w:ascii="宋体" w:eastAsia="宋体" w:hAnsi="宋体"/>
                <w:b/>
                <w:bCs/>
              </w:rPr>
            </w:pPr>
          </w:p>
        </w:tc>
        <w:tc>
          <w:tcPr>
            <w:tcW w:w="1843" w:type="dxa"/>
            <w:vMerge/>
            <w:vAlign w:val="center"/>
          </w:tcPr>
          <w:p w14:paraId="5CA93EF2"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63E0B3C9"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M06 堆放储物仓</w:t>
            </w:r>
          </w:p>
        </w:tc>
      </w:tr>
      <w:tr w:rsidR="001743A8" w:rsidRPr="001743A8" w14:paraId="346D7726" w14:textId="77777777" w:rsidTr="005C1D1F">
        <w:trPr>
          <w:trHeight w:val="500"/>
          <w:jc w:val="center"/>
        </w:trPr>
        <w:tc>
          <w:tcPr>
            <w:tcW w:w="2410" w:type="dxa"/>
            <w:vAlign w:val="center"/>
          </w:tcPr>
          <w:p w14:paraId="3AF62103"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自动控制阶段</w:t>
            </w:r>
          </w:p>
          <w:p w14:paraId="0F5D41C4" w14:textId="77777777"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（x秒，0&lt;x≤240）</w:t>
            </w:r>
          </w:p>
        </w:tc>
        <w:tc>
          <w:tcPr>
            <w:tcW w:w="1843" w:type="dxa"/>
            <w:vAlign w:val="center"/>
          </w:tcPr>
          <w:p w14:paraId="07B0AF3C" w14:textId="77777777" w:rsidR="001743A8" w:rsidRPr="001743A8" w:rsidRDefault="001743A8" w:rsidP="00DE0F79">
            <w:pPr>
              <w:adjustRightInd w:val="0"/>
              <w:snapToGrid w:val="0"/>
              <w:spacing w:line="320" w:lineRule="atLeast"/>
              <w:jc w:val="center"/>
              <w:rPr>
                <w:rFonts w:ascii="宋体" w:eastAsia="宋体" w:hAnsi="宋体"/>
              </w:rPr>
            </w:pPr>
            <w:r w:rsidRPr="001743A8">
              <w:rPr>
                <w:rFonts w:ascii="宋体" w:eastAsia="宋体" w:hAnsi="宋体" w:hint="eastAsia"/>
              </w:rPr>
              <w:t>联盟任务</w:t>
            </w:r>
          </w:p>
        </w:tc>
        <w:tc>
          <w:tcPr>
            <w:tcW w:w="4059" w:type="dxa"/>
            <w:vAlign w:val="center"/>
          </w:tcPr>
          <w:p w14:paraId="203F38A9"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M07 点燃反物质燃料棒</w:t>
            </w:r>
          </w:p>
        </w:tc>
      </w:tr>
      <w:tr w:rsidR="001743A8" w:rsidRPr="001743A8" w14:paraId="74473B23" w14:textId="77777777" w:rsidTr="005C1D1F">
        <w:trPr>
          <w:trHeight w:val="409"/>
          <w:jc w:val="center"/>
        </w:trPr>
        <w:tc>
          <w:tcPr>
            <w:tcW w:w="2410" w:type="dxa"/>
            <w:vMerge w:val="restart"/>
            <w:vAlign w:val="center"/>
          </w:tcPr>
          <w:p w14:paraId="6680B8C8" w14:textId="13B8D99C" w:rsidR="001743A8" w:rsidRPr="001743A8" w:rsidRDefault="001743A8" w:rsidP="00DE0F79">
            <w:pPr>
              <w:adjustRightInd w:val="0"/>
              <w:snapToGrid w:val="0"/>
              <w:spacing w:line="320" w:lineRule="atLeast"/>
              <w:jc w:val="center"/>
              <w:rPr>
                <w:rFonts w:ascii="宋体" w:eastAsia="宋体" w:hAnsi="宋体"/>
                <w:b/>
                <w:bCs/>
              </w:rPr>
            </w:pPr>
            <w:r w:rsidRPr="001743A8">
              <w:rPr>
                <w:rFonts w:ascii="宋体" w:eastAsia="宋体" w:hAnsi="宋体" w:hint="eastAsia"/>
                <w:b/>
                <w:bCs/>
              </w:rPr>
              <w:t>手动控制阶段</w:t>
            </w:r>
          </w:p>
          <w:p w14:paraId="733DB189" w14:textId="77777777" w:rsidR="001743A8" w:rsidRPr="001743A8" w:rsidRDefault="001743A8" w:rsidP="00DE0F79">
            <w:pPr>
              <w:adjustRightInd w:val="0"/>
              <w:snapToGrid w:val="0"/>
              <w:spacing w:line="320" w:lineRule="atLeast"/>
              <w:jc w:val="center"/>
              <w:rPr>
                <w:rFonts w:ascii="宋体" w:eastAsia="宋体" w:hAnsi="宋体"/>
              </w:rPr>
            </w:pPr>
            <w:r w:rsidRPr="001743A8">
              <w:rPr>
                <w:rFonts w:ascii="宋体" w:eastAsia="宋体" w:hAnsi="宋体" w:hint="eastAsia"/>
                <w:b/>
                <w:bCs/>
              </w:rPr>
              <w:t>（240-x 秒）</w:t>
            </w:r>
          </w:p>
        </w:tc>
        <w:tc>
          <w:tcPr>
            <w:tcW w:w="1843" w:type="dxa"/>
            <w:vMerge w:val="restart"/>
            <w:vAlign w:val="center"/>
          </w:tcPr>
          <w:p w14:paraId="20D0CFA7" w14:textId="77777777" w:rsidR="001743A8" w:rsidRPr="001743A8" w:rsidRDefault="001743A8" w:rsidP="00DE0F79">
            <w:pPr>
              <w:adjustRightInd w:val="0"/>
              <w:snapToGrid w:val="0"/>
              <w:spacing w:line="320" w:lineRule="atLeast"/>
              <w:jc w:val="center"/>
              <w:rPr>
                <w:rFonts w:ascii="宋体" w:eastAsia="宋体" w:hAnsi="宋体"/>
              </w:rPr>
            </w:pPr>
            <w:r w:rsidRPr="001743A8">
              <w:rPr>
                <w:rFonts w:ascii="宋体" w:eastAsia="宋体" w:hAnsi="宋体" w:hint="eastAsia"/>
              </w:rPr>
              <w:t>联盟任务</w:t>
            </w:r>
          </w:p>
        </w:tc>
        <w:tc>
          <w:tcPr>
            <w:tcW w:w="4059" w:type="dxa"/>
            <w:vAlign w:val="center"/>
          </w:tcPr>
          <w:p w14:paraId="05BB0F51"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M08 运转矩阵研究站</w:t>
            </w:r>
          </w:p>
        </w:tc>
      </w:tr>
      <w:tr w:rsidR="001743A8" w:rsidRPr="001743A8" w14:paraId="6A27235B" w14:textId="77777777" w:rsidTr="005C1D1F">
        <w:trPr>
          <w:trHeight w:val="414"/>
          <w:jc w:val="center"/>
        </w:trPr>
        <w:tc>
          <w:tcPr>
            <w:tcW w:w="2410" w:type="dxa"/>
            <w:vMerge/>
            <w:vAlign w:val="center"/>
          </w:tcPr>
          <w:p w14:paraId="6BB4AE11" w14:textId="77777777" w:rsidR="001743A8" w:rsidRPr="001743A8" w:rsidRDefault="001743A8" w:rsidP="00DE0F79">
            <w:pPr>
              <w:adjustRightInd w:val="0"/>
              <w:snapToGrid w:val="0"/>
              <w:spacing w:line="320" w:lineRule="atLeast"/>
              <w:jc w:val="center"/>
              <w:rPr>
                <w:rFonts w:ascii="宋体" w:eastAsia="宋体" w:hAnsi="宋体"/>
              </w:rPr>
            </w:pPr>
          </w:p>
        </w:tc>
        <w:tc>
          <w:tcPr>
            <w:tcW w:w="1843" w:type="dxa"/>
            <w:vMerge/>
            <w:vAlign w:val="center"/>
          </w:tcPr>
          <w:p w14:paraId="0D86A1DD" w14:textId="77777777" w:rsidR="001743A8" w:rsidRPr="001743A8" w:rsidRDefault="001743A8" w:rsidP="00DE0F79">
            <w:pPr>
              <w:adjustRightInd w:val="0"/>
              <w:snapToGrid w:val="0"/>
              <w:spacing w:line="320" w:lineRule="atLeast"/>
              <w:jc w:val="center"/>
              <w:rPr>
                <w:rFonts w:ascii="宋体" w:eastAsia="宋体" w:hAnsi="宋体"/>
              </w:rPr>
            </w:pPr>
          </w:p>
        </w:tc>
        <w:tc>
          <w:tcPr>
            <w:tcW w:w="4059" w:type="dxa"/>
            <w:vAlign w:val="center"/>
          </w:tcPr>
          <w:p w14:paraId="00FC4D1E" w14:textId="77777777" w:rsidR="001743A8" w:rsidRPr="001743A8" w:rsidRDefault="001743A8" w:rsidP="00DE0F79">
            <w:pPr>
              <w:adjustRightInd w:val="0"/>
              <w:snapToGrid w:val="0"/>
              <w:spacing w:line="320" w:lineRule="atLeast"/>
              <w:ind w:firstLineChars="65" w:firstLine="136"/>
              <w:rPr>
                <w:rFonts w:ascii="宋体" w:eastAsia="宋体" w:hAnsi="宋体"/>
              </w:rPr>
            </w:pPr>
            <w:r w:rsidRPr="001743A8">
              <w:rPr>
                <w:rFonts w:ascii="宋体" w:eastAsia="宋体" w:hAnsi="宋体" w:hint="eastAsia"/>
              </w:rPr>
              <w:t xml:space="preserve">M09 </w:t>
            </w:r>
            <w:proofErr w:type="gramStart"/>
            <w:r w:rsidRPr="001743A8">
              <w:rPr>
                <w:rFonts w:ascii="宋体" w:eastAsia="宋体" w:hAnsi="宋体" w:hint="eastAsia"/>
              </w:rPr>
              <w:t>摆放战</w:t>
            </w:r>
            <w:proofErr w:type="gramEnd"/>
            <w:r w:rsidRPr="001743A8">
              <w:rPr>
                <w:rFonts w:ascii="宋体" w:eastAsia="宋体" w:hAnsi="宋体" w:hint="eastAsia"/>
              </w:rPr>
              <w:t>队标记物</w:t>
            </w:r>
          </w:p>
        </w:tc>
      </w:tr>
    </w:tbl>
    <w:p w14:paraId="7A844162"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lastRenderedPageBreak/>
        <w:t>以下是各个任务的详细介绍：</w:t>
      </w:r>
    </w:p>
    <w:p w14:paraId="3ECD446A"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3.4.1 M01 采集量子芯片</w:t>
      </w:r>
    </w:p>
    <w:p w14:paraId="63C65B11"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4BA07CBB"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量子芯片是传感器的类型之一，量子芯片是智慧工厂中基础的设备之一，负责采集各种工厂数据，如温度、湿度、压力、振动、电量等，并将这些数据通过互联网传输到工厂数字化管理系统中，利用传感器监测工厂状态。机器人将摆放在起始区域的量子芯片（黄色字母方块）和有机晶体（黄色方块）完全移出起始区域，移出方块的过程中，方块的底座也需要一并移出。</w:t>
      </w:r>
    </w:p>
    <w:p w14:paraId="66DDFECD"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初始状态：</w:t>
      </w:r>
      <w:r w:rsidRPr="001743A8">
        <w:rPr>
          <w:rFonts w:ascii="宋体" w:eastAsia="宋体" w:hAnsi="宋体" w:hint="eastAsia"/>
        </w:rPr>
        <w:t>黄色字母方块摆放在红方或蓝方的任务初始区域，由红蓝双方在赛前商议确定。任务初始区域共有4个位置，本方黄色字母方块（K朝上）或黄色方块及其底座的摆放位置由现场抽签确定，其中一种摆放方式如下图，该得分道具不进行粘贴固定。</w:t>
      </w:r>
    </w:p>
    <w:p w14:paraId="6D84FBC0"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79744" behindDoc="0" locked="0" layoutInCell="1" allowOverlap="1" wp14:anchorId="6D5D22EC" wp14:editId="2911A5CE">
            <wp:simplePos x="0" y="0"/>
            <wp:positionH relativeFrom="margin">
              <wp:posOffset>1650227</wp:posOffset>
            </wp:positionH>
            <wp:positionV relativeFrom="paragraph">
              <wp:posOffset>119186</wp:posOffset>
            </wp:positionV>
            <wp:extent cx="2009140" cy="1915795"/>
            <wp:effectExtent l="0" t="0" r="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140" cy="1915795"/>
                    </a:xfrm>
                    <a:prstGeom prst="rect">
                      <a:avLst/>
                    </a:prstGeom>
                    <a:noFill/>
                    <a:ln>
                      <a:noFill/>
                    </a:ln>
                  </pic:spPr>
                </pic:pic>
              </a:graphicData>
            </a:graphic>
          </wp:anchor>
        </w:drawing>
      </w:r>
    </w:p>
    <w:p w14:paraId="21BAE991" w14:textId="77777777" w:rsidR="001743A8" w:rsidRPr="001743A8" w:rsidRDefault="001743A8" w:rsidP="001743A8">
      <w:pPr>
        <w:adjustRightInd w:val="0"/>
        <w:snapToGrid w:val="0"/>
        <w:spacing w:line="400" w:lineRule="atLeast"/>
        <w:rPr>
          <w:rFonts w:ascii="宋体" w:eastAsia="宋体" w:hAnsi="宋体"/>
        </w:rPr>
      </w:pPr>
    </w:p>
    <w:p w14:paraId="1A9F1A0C" w14:textId="77777777" w:rsidR="001743A8" w:rsidRPr="001743A8" w:rsidRDefault="001743A8" w:rsidP="001743A8">
      <w:pPr>
        <w:adjustRightInd w:val="0"/>
        <w:snapToGrid w:val="0"/>
        <w:spacing w:line="400" w:lineRule="atLeast"/>
        <w:rPr>
          <w:rFonts w:ascii="宋体" w:eastAsia="宋体" w:hAnsi="宋体"/>
        </w:rPr>
      </w:pPr>
    </w:p>
    <w:p w14:paraId="64B704F1" w14:textId="77777777" w:rsidR="001743A8" w:rsidRPr="001743A8" w:rsidRDefault="001743A8" w:rsidP="001743A8">
      <w:pPr>
        <w:adjustRightInd w:val="0"/>
        <w:snapToGrid w:val="0"/>
        <w:spacing w:line="400" w:lineRule="atLeast"/>
        <w:rPr>
          <w:rFonts w:ascii="宋体" w:eastAsia="宋体" w:hAnsi="宋体"/>
        </w:rPr>
      </w:pPr>
    </w:p>
    <w:p w14:paraId="5C456F6F" w14:textId="77777777" w:rsidR="001743A8" w:rsidRPr="001743A8" w:rsidRDefault="001743A8" w:rsidP="001743A8">
      <w:pPr>
        <w:adjustRightInd w:val="0"/>
        <w:snapToGrid w:val="0"/>
        <w:spacing w:line="400" w:lineRule="atLeast"/>
        <w:rPr>
          <w:rFonts w:ascii="宋体" w:eastAsia="宋体" w:hAnsi="宋体"/>
        </w:rPr>
      </w:pPr>
    </w:p>
    <w:p w14:paraId="6ED0E604" w14:textId="77777777" w:rsidR="001743A8" w:rsidRPr="001743A8" w:rsidRDefault="001743A8" w:rsidP="001743A8">
      <w:pPr>
        <w:adjustRightInd w:val="0"/>
        <w:snapToGrid w:val="0"/>
        <w:spacing w:line="400" w:lineRule="atLeast"/>
        <w:rPr>
          <w:rFonts w:ascii="宋体" w:eastAsia="宋体" w:hAnsi="宋体"/>
        </w:rPr>
      </w:pPr>
    </w:p>
    <w:p w14:paraId="5F15087C" w14:textId="77777777" w:rsidR="001743A8" w:rsidRPr="001743A8" w:rsidRDefault="001743A8" w:rsidP="001743A8">
      <w:pPr>
        <w:adjustRightInd w:val="0"/>
        <w:snapToGrid w:val="0"/>
        <w:spacing w:line="400" w:lineRule="atLeast"/>
        <w:rPr>
          <w:rFonts w:ascii="宋体" w:eastAsia="宋体" w:hAnsi="宋体"/>
        </w:rPr>
      </w:pPr>
    </w:p>
    <w:p w14:paraId="44F35F94" w14:textId="77777777" w:rsidR="001743A8" w:rsidRPr="001743A8" w:rsidRDefault="001743A8" w:rsidP="001743A8">
      <w:pPr>
        <w:adjustRightInd w:val="0"/>
        <w:snapToGrid w:val="0"/>
        <w:spacing w:line="400" w:lineRule="atLeast"/>
        <w:rPr>
          <w:rFonts w:ascii="宋体" w:eastAsia="宋体" w:hAnsi="宋体"/>
        </w:rPr>
      </w:pPr>
    </w:p>
    <w:p w14:paraId="47A68522" w14:textId="225EEA9F" w:rsidR="001743A8" w:rsidRPr="001743A8" w:rsidRDefault="001743A8" w:rsidP="00A81ED2">
      <w:pPr>
        <w:adjustRightInd w:val="0"/>
        <w:snapToGrid w:val="0"/>
        <w:spacing w:line="400" w:lineRule="atLeast"/>
        <w:jc w:val="center"/>
        <w:rPr>
          <w:rFonts w:ascii="黑体" w:eastAsia="黑体" w:hAnsi="黑体"/>
          <w:sz w:val="18"/>
          <w:szCs w:val="18"/>
        </w:rPr>
      </w:pPr>
      <w:r w:rsidRPr="00A81ED2">
        <w:rPr>
          <w:rFonts w:ascii="黑体" w:eastAsia="黑体" w:hAnsi="黑体" w:hint="eastAsia"/>
          <w:sz w:val="18"/>
          <w:szCs w:val="18"/>
        </w:rPr>
        <w:t>图</w:t>
      </w:r>
      <w:r w:rsidR="00814DAF" w:rsidRPr="00A81ED2">
        <w:rPr>
          <w:rFonts w:ascii="黑体" w:eastAsia="黑体" w:hAnsi="黑体" w:hint="eastAsia"/>
          <w:sz w:val="18"/>
          <w:szCs w:val="18"/>
        </w:rPr>
        <w:t>3</w:t>
      </w:r>
      <w:r w:rsidRPr="00A81ED2">
        <w:rPr>
          <w:rFonts w:ascii="黑体" w:eastAsia="黑体" w:hAnsi="黑体" w:hint="eastAsia"/>
          <w:sz w:val="18"/>
          <w:szCs w:val="18"/>
        </w:rPr>
        <w:t>.4</w:t>
      </w:r>
      <w:r w:rsidRPr="001743A8">
        <w:rPr>
          <w:rFonts w:ascii="黑体" w:eastAsia="黑体" w:hAnsi="黑体" w:hint="eastAsia"/>
          <w:sz w:val="18"/>
          <w:szCs w:val="18"/>
        </w:rPr>
        <w:t>-2 M01任务初始位置示意图</w:t>
      </w:r>
    </w:p>
    <w:p w14:paraId="5A4E576C"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任务分值：</w:t>
      </w:r>
      <w:r w:rsidRPr="001743A8">
        <w:rPr>
          <w:rFonts w:ascii="宋体" w:eastAsia="宋体" w:hAnsi="宋体" w:hint="eastAsia"/>
        </w:rPr>
        <w:t>每成功移出一个方块及底座，计20分。</w:t>
      </w:r>
    </w:p>
    <w:p w14:paraId="0A7C9D8F"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69B529D3"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a.黄色方块（包括底座）的垂直投影完全离开初始区域；</w:t>
      </w:r>
    </w:p>
    <w:p w14:paraId="66126A4D"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b.黄色方块（包括底座）须完全位于场地内；</w:t>
      </w:r>
    </w:p>
    <w:p w14:paraId="6B850654"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c.黄色方块与底座不分离；</w:t>
      </w:r>
    </w:p>
    <w:p w14:paraId="6950B61B"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d.黄色方块（包括底座）与机器人无接触；</w:t>
      </w:r>
    </w:p>
    <w:p w14:paraId="586711BC"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以上判定均满足，则对应的黄色方块得分。</w:t>
      </w:r>
    </w:p>
    <w:p w14:paraId="052030AB"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场地：</w:t>
      </w:r>
      <w:r w:rsidRPr="001743A8">
        <w:rPr>
          <w:rFonts w:ascii="宋体" w:eastAsia="宋体" w:hAnsi="宋体" w:hint="eastAsia"/>
        </w:rPr>
        <w:t>包括地图以及场地边框内侧和上表面，不包括场地边框外表面、桌面、地面等。</w:t>
      </w:r>
    </w:p>
    <w:p w14:paraId="3EF7BBA8"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80768" behindDoc="0" locked="0" layoutInCell="1" allowOverlap="1" wp14:anchorId="2512A33C" wp14:editId="09C15D17">
            <wp:simplePos x="0" y="0"/>
            <wp:positionH relativeFrom="margin">
              <wp:posOffset>95333</wp:posOffset>
            </wp:positionH>
            <wp:positionV relativeFrom="paragraph">
              <wp:posOffset>81280</wp:posOffset>
            </wp:positionV>
            <wp:extent cx="5278120" cy="1261745"/>
            <wp:effectExtent l="0" t="0" r="0" b="0"/>
            <wp:wrapNone/>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120" cy="1261745"/>
                    </a:xfrm>
                    <a:prstGeom prst="rect">
                      <a:avLst/>
                    </a:prstGeom>
                  </pic:spPr>
                </pic:pic>
              </a:graphicData>
            </a:graphic>
          </wp:anchor>
        </w:drawing>
      </w:r>
    </w:p>
    <w:p w14:paraId="40E6E3F6" w14:textId="77777777" w:rsidR="001743A8" w:rsidRPr="001743A8" w:rsidRDefault="001743A8" w:rsidP="001743A8">
      <w:pPr>
        <w:adjustRightInd w:val="0"/>
        <w:snapToGrid w:val="0"/>
        <w:spacing w:line="400" w:lineRule="atLeast"/>
        <w:rPr>
          <w:rFonts w:ascii="宋体" w:eastAsia="宋体" w:hAnsi="宋体"/>
        </w:rPr>
      </w:pPr>
    </w:p>
    <w:p w14:paraId="74C43C97" w14:textId="77777777" w:rsidR="001743A8" w:rsidRPr="001743A8" w:rsidRDefault="001743A8" w:rsidP="001743A8">
      <w:pPr>
        <w:adjustRightInd w:val="0"/>
        <w:snapToGrid w:val="0"/>
        <w:spacing w:line="400" w:lineRule="atLeast"/>
        <w:rPr>
          <w:rFonts w:ascii="宋体" w:eastAsia="宋体" w:hAnsi="宋体"/>
        </w:rPr>
      </w:pPr>
    </w:p>
    <w:p w14:paraId="27556019" w14:textId="77777777" w:rsidR="001743A8" w:rsidRPr="001743A8" w:rsidRDefault="001743A8" w:rsidP="001743A8">
      <w:pPr>
        <w:adjustRightInd w:val="0"/>
        <w:snapToGrid w:val="0"/>
        <w:spacing w:line="400" w:lineRule="atLeast"/>
        <w:rPr>
          <w:rFonts w:ascii="宋体" w:eastAsia="宋体" w:hAnsi="宋体"/>
        </w:rPr>
      </w:pPr>
    </w:p>
    <w:p w14:paraId="115460A6" w14:textId="77777777" w:rsidR="001743A8" w:rsidRPr="001743A8" w:rsidRDefault="001743A8" w:rsidP="001743A8">
      <w:pPr>
        <w:adjustRightInd w:val="0"/>
        <w:snapToGrid w:val="0"/>
        <w:spacing w:line="400" w:lineRule="atLeast"/>
        <w:rPr>
          <w:rFonts w:ascii="宋体" w:eastAsia="宋体" w:hAnsi="宋体"/>
        </w:rPr>
      </w:pPr>
    </w:p>
    <w:p w14:paraId="6D0C714E"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图3.4-3 M01任务得分判定图</w:t>
      </w:r>
    </w:p>
    <w:p w14:paraId="1163B599" w14:textId="77777777" w:rsidR="001743A8" w:rsidRPr="001743A8" w:rsidRDefault="001743A8" w:rsidP="00FC0668">
      <w:pPr>
        <w:adjustRightInd w:val="0"/>
        <w:snapToGrid w:val="0"/>
        <w:spacing w:line="400" w:lineRule="atLeast"/>
        <w:jc w:val="center"/>
        <w:rPr>
          <w:rFonts w:ascii="宋体" w:eastAsia="宋体" w:hAnsi="宋体"/>
          <w:b/>
          <w:bCs/>
        </w:rPr>
      </w:pPr>
    </w:p>
    <w:p w14:paraId="393A7697"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3.4.2 M02 转运量子芯片和有机晶体</w:t>
      </w:r>
    </w:p>
    <w:p w14:paraId="12E447B0"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5A9EF3B1"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智慧物流可以有效提高工厂物流的速度和准确度，机器人需要将有机晶体或量子芯片连同底座，利用高速分拣器（转运滑轨装置）转运至</w:t>
      </w:r>
      <w:proofErr w:type="gramStart"/>
      <w:r w:rsidRPr="001743A8">
        <w:rPr>
          <w:rFonts w:ascii="宋体" w:eastAsia="宋体" w:hAnsi="宋体" w:hint="eastAsia"/>
        </w:rPr>
        <w:t>待转移</w:t>
      </w:r>
      <w:proofErr w:type="gramEnd"/>
      <w:r w:rsidRPr="001743A8">
        <w:rPr>
          <w:rFonts w:ascii="宋体" w:eastAsia="宋体" w:hAnsi="宋体" w:hint="eastAsia"/>
        </w:rPr>
        <w:t>区域，并确保成品货物和传感器牢固地固定在输送的滑车上。</w:t>
      </w:r>
    </w:p>
    <w:p w14:paraId="1EF7B574"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92032" behindDoc="0" locked="0" layoutInCell="1" allowOverlap="1" wp14:anchorId="262BEC1C" wp14:editId="7E0DC28A">
            <wp:simplePos x="0" y="0"/>
            <wp:positionH relativeFrom="margin">
              <wp:posOffset>95250</wp:posOffset>
            </wp:positionH>
            <wp:positionV relativeFrom="paragraph">
              <wp:posOffset>984250</wp:posOffset>
            </wp:positionV>
            <wp:extent cx="5135245" cy="2140585"/>
            <wp:effectExtent l="0" t="0" r="8255" b="0"/>
            <wp:wrapNone/>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35245" cy="2140585"/>
                    </a:xfrm>
                    <a:prstGeom prst="rect">
                      <a:avLst/>
                    </a:prstGeom>
                  </pic:spPr>
                </pic:pic>
              </a:graphicData>
            </a:graphic>
          </wp:anchor>
        </w:drawing>
      </w:r>
      <w:r w:rsidRPr="001743A8">
        <w:rPr>
          <w:rFonts w:ascii="宋体" w:eastAsia="宋体" w:hAnsi="宋体" w:hint="eastAsia"/>
          <w:b/>
        </w:rPr>
        <w:t>初始状态：</w:t>
      </w:r>
      <w:r w:rsidRPr="001743A8">
        <w:rPr>
          <w:rFonts w:ascii="宋体" w:eastAsia="宋体" w:hAnsi="宋体" w:hint="eastAsia"/>
        </w:rPr>
        <w:t>转运滑轨装置固定在手动任务区与自动任务区中央</w:t>
      </w:r>
      <w:proofErr w:type="gramStart"/>
      <w:r w:rsidRPr="001743A8">
        <w:rPr>
          <w:rFonts w:ascii="宋体" w:eastAsia="宋体" w:hAnsi="宋体" w:hint="eastAsia"/>
        </w:rPr>
        <w:t>的扁铝上方</w:t>
      </w:r>
      <w:proofErr w:type="gramEnd"/>
      <w:r w:rsidRPr="001743A8">
        <w:rPr>
          <w:rFonts w:ascii="宋体" w:eastAsia="宋体" w:hAnsi="宋体" w:hint="eastAsia"/>
        </w:rPr>
        <w:t>，靠近中央</w:t>
      </w:r>
      <w:proofErr w:type="gramStart"/>
      <w:r w:rsidRPr="001743A8">
        <w:rPr>
          <w:rFonts w:ascii="宋体" w:eastAsia="宋体" w:hAnsi="宋体" w:hint="eastAsia"/>
        </w:rPr>
        <w:t>与扁铝连接</w:t>
      </w:r>
      <w:proofErr w:type="gramEnd"/>
      <w:r w:rsidRPr="001743A8">
        <w:rPr>
          <w:rFonts w:ascii="宋体" w:eastAsia="宋体" w:hAnsi="宋体" w:hint="eastAsia"/>
        </w:rPr>
        <w:t>处的八棱柱，滑轨位置指向图中虚线框的中央，滑车部分完全位于自动任务区内，而滑轨装置倾斜位于手动任务区内，滑车部分配备了磁铁，以确保方块底座与滑车部分之间的连接。任务的得分道具源于任务M01的黄色字母方块或黄色方块（包括底座）。</w:t>
      </w:r>
    </w:p>
    <w:p w14:paraId="1FF8E90D" w14:textId="77777777" w:rsidR="001743A8" w:rsidRPr="001743A8" w:rsidRDefault="001743A8" w:rsidP="001743A8">
      <w:pPr>
        <w:adjustRightInd w:val="0"/>
        <w:snapToGrid w:val="0"/>
        <w:spacing w:line="400" w:lineRule="atLeast"/>
        <w:rPr>
          <w:rFonts w:ascii="宋体" w:eastAsia="宋体" w:hAnsi="宋体"/>
        </w:rPr>
      </w:pPr>
    </w:p>
    <w:p w14:paraId="2B115D42" w14:textId="77777777" w:rsidR="001743A8" w:rsidRPr="001743A8" w:rsidRDefault="001743A8" w:rsidP="001743A8">
      <w:pPr>
        <w:adjustRightInd w:val="0"/>
        <w:snapToGrid w:val="0"/>
        <w:spacing w:line="400" w:lineRule="atLeast"/>
        <w:rPr>
          <w:rFonts w:ascii="宋体" w:eastAsia="宋体" w:hAnsi="宋体"/>
        </w:rPr>
      </w:pPr>
    </w:p>
    <w:p w14:paraId="54337608" w14:textId="77777777" w:rsidR="001743A8" w:rsidRPr="001743A8" w:rsidRDefault="001743A8" w:rsidP="001743A8">
      <w:pPr>
        <w:adjustRightInd w:val="0"/>
        <w:snapToGrid w:val="0"/>
        <w:spacing w:line="400" w:lineRule="atLeast"/>
        <w:rPr>
          <w:rFonts w:ascii="宋体" w:eastAsia="宋体" w:hAnsi="宋体"/>
        </w:rPr>
      </w:pPr>
    </w:p>
    <w:p w14:paraId="5543EE91" w14:textId="77777777" w:rsidR="001743A8" w:rsidRPr="001743A8" w:rsidRDefault="001743A8" w:rsidP="001743A8">
      <w:pPr>
        <w:adjustRightInd w:val="0"/>
        <w:snapToGrid w:val="0"/>
        <w:spacing w:line="400" w:lineRule="atLeast"/>
        <w:rPr>
          <w:rFonts w:ascii="宋体" w:eastAsia="宋体" w:hAnsi="宋体"/>
        </w:rPr>
      </w:pPr>
    </w:p>
    <w:p w14:paraId="2A240C77" w14:textId="77777777" w:rsidR="001743A8" w:rsidRPr="001743A8" w:rsidRDefault="001743A8" w:rsidP="001743A8">
      <w:pPr>
        <w:adjustRightInd w:val="0"/>
        <w:snapToGrid w:val="0"/>
        <w:spacing w:line="400" w:lineRule="atLeast"/>
        <w:rPr>
          <w:rFonts w:ascii="宋体" w:eastAsia="宋体" w:hAnsi="宋体"/>
        </w:rPr>
      </w:pPr>
    </w:p>
    <w:p w14:paraId="43FEF843" w14:textId="77777777" w:rsidR="001743A8" w:rsidRPr="001743A8" w:rsidRDefault="001743A8" w:rsidP="001743A8">
      <w:pPr>
        <w:adjustRightInd w:val="0"/>
        <w:snapToGrid w:val="0"/>
        <w:spacing w:line="400" w:lineRule="atLeast"/>
        <w:rPr>
          <w:rFonts w:ascii="宋体" w:eastAsia="宋体" w:hAnsi="宋体"/>
        </w:rPr>
      </w:pPr>
    </w:p>
    <w:p w14:paraId="278703AC" w14:textId="77777777" w:rsidR="001743A8" w:rsidRPr="001743A8" w:rsidRDefault="001743A8" w:rsidP="001743A8">
      <w:pPr>
        <w:adjustRightInd w:val="0"/>
        <w:snapToGrid w:val="0"/>
        <w:spacing w:line="400" w:lineRule="atLeast"/>
        <w:rPr>
          <w:rFonts w:ascii="宋体" w:eastAsia="宋体" w:hAnsi="宋体"/>
        </w:rPr>
      </w:pPr>
    </w:p>
    <w:p w14:paraId="01A4B574" w14:textId="77777777" w:rsidR="001743A8" w:rsidRPr="001743A8" w:rsidRDefault="001743A8" w:rsidP="001743A8">
      <w:pPr>
        <w:adjustRightInd w:val="0"/>
        <w:snapToGrid w:val="0"/>
        <w:spacing w:line="400" w:lineRule="atLeast"/>
        <w:rPr>
          <w:rFonts w:ascii="宋体" w:eastAsia="宋体" w:hAnsi="宋体"/>
        </w:rPr>
      </w:pPr>
    </w:p>
    <w:p w14:paraId="26D1E00F"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图3.4-4 M02任务初始位置示意图</w:t>
      </w:r>
    </w:p>
    <w:p w14:paraId="5C8D6CC6" w14:textId="77777777" w:rsidR="001743A8" w:rsidRPr="001743A8" w:rsidRDefault="001743A8" w:rsidP="00FC0668">
      <w:pPr>
        <w:adjustRightInd w:val="0"/>
        <w:snapToGrid w:val="0"/>
        <w:spacing w:line="400" w:lineRule="atLeast"/>
        <w:ind w:firstLineChars="200" w:firstLine="422"/>
        <w:rPr>
          <w:rFonts w:ascii="宋体" w:eastAsia="宋体" w:hAnsi="宋体"/>
          <w:b/>
        </w:rPr>
      </w:pPr>
      <w:r w:rsidRPr="001743A8">
        <w:rPr>
          <w:rFonts w:ascii="宋体" w:eastAsia="宋体" w:hAnsi="宋体" w:hint="eastAsia"/>
          <w:b/>
        </w:rPr>
        <w:t>任务分值：</w:t>
      </w:r>
      <w:r w:rsidRPr="001743A8">
        <w:rPr>
          <w:rFonts w:ascii="宋体" w:eastAsia="宋体" w:hAnsi="宋体" w:hint="eastAsia"/>
        </w:rPr>
        <w:t>成功运送至手动区域内的黄色字母方块或黄色方块（包括底座），计30分。</w:t>
      </w:r>
    </w:p>
    <w:p w14:paraId="3892DEA8" w14:textId="2E5BA32A"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7574926B"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a.黄色字母方块或黄色方块（包括底座）及滑车垂直投影完全位于手动区域；</w:t>
      </w:r>
    </w:p>
    <w:p w14:paraId="14220657"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b.黄色字母方块或黄色方块（包括底座）吸附于滑车上未脱落；</w:t>
      </w:r>
    </w:p>
    <w:p w14:paraId="7859E7A2" w14:textId="77777777" w:rsidR="001743A8" w:rsidRPr="001743A8" w:rsidRDefault="001743A8" w:rsidP="00C80F75">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c.机器人与转运滑轨装置及黄色字母方块或黄色方块（包括底座）无直接接触；</w:t>
      </w:r>
    </w:p>
    <w:p w14:paraId="2C181C40" w14:textId="2DF7BCA5" w:rsidR="001743A8" w:rsidRPr="001743A8" w:rsidRDefault="001743A8" w:rsidP="00C80F75">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以上判定均满足，则对应的黄色字母方块或黄色方块得分。</w:t>
      </w:r>
    </w:p>
    <w:p w14:paraId="34009A65" w14:textId="140CCD0D" w:rsidR="001743A8" w:rsidRPr="001743A8" w:rsidRDefault="005C1D1F"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81792" behindDoc="0" locked="0" layoutInCell="1" allowOverlap="1" wp14:anchorId="70ED1633" wp14:editId="1AA765EA">
            <wp:simplePos x="0" y="0"/>
            <wp:positionH relativeFrom="margin">
              <wp:posOffset>898525</wp:posOffset>
            </wp:positionH>
            <wp:positionV relativeFrom="paragraph">
              <wp:posOffset>162118</wp:posOffset>
            </wp:positionV>
            <wp:extent cx="3439160" cy="1619250"/>
            <wp:effectExtent l="0" t="0" r="8890" b="0"/>
            <wp:wrapNone/>
            <wp:docPr id="58" name="Draw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31"/>
                    <pic:cNvPicPr>
                      <a:picLocks noChangeAspect="1"/>
                    </pic:cNvPicPr>
                  </pic:nvPicPr>
                  <pic:blipFill>
                    <a:blip r:embed="rId30" cstate="print">
                      <a:extLst>
                        <a:ext uri="{28A0092B-C50C-407E-A947-70E740481C1C}">
                          <a14:useLocalDpi xmlns:a14="http://schemas.microsoft.com/office/drawing/2010/main" val="0"/>
                        </a:ext>
                      </a:extLst>
                    </a:blip>
                    <a:srcRect t="9859" b="27361"/>
                    <a:stretch>
                      <a:fillRect/>
                    </a:stretch>
                  </pic:blipFill>
                  <pic:spPr>
                    <a:xfrm>
                      <a:off x="0" y="0"/>
                      <a:ext cx="3439160" cy="1619250"/>
                    </a:xfrm>
                    <a:prstGeom prst="rect">
                      <a:avLst/>
                    </a:prstGeom>
                    <a:ln>
                      <a:noFill/>
                    </a:ln>
                  </pic:spPr>
                </pic:pic>
              </a:graphicData>
            </a:graphic>
          </wp:anchor>
        </w:drawing>
      </w:r>
    </w:p>
    <w:p w14:paraId="162FD1B0" w14:textId="77777777" w:rsidR="001743A8" w:rsidRPr="001743A8" w:rsidRDefault="001743A8" w:rsidP="001743A8">
      <w:pPr>
        <w:adjustRightInd w:val="0"/>
        <w:snapToGrid w:val="0"/>
        <w:spacing w:line="400" w:lineRule="atLeast"/>
        <w:rPr>
          <w:rFonts w:ascii="宋体" w:eastAsia="宋体" w:hAnsi="宋体"/>
        </w:rPr>
      </w:pPr>
    </w:p>
    <w:p w14:paraId="438BFADE" w14:textId="77777777" w:rsidR="001743A8" w:rsidRPr="001743A8" w:rsidRDefault="001743A8" w:rsidP="001743A8">
      <w:pPr>
        <w:adjustRightInd w:val="0"/>
        <w:snapToGrid w:val="0"/>
        <w:spacing w:line="400" w:lineRule="atLeast"/>
        <w:rPr>
          <w:rFonts w:ascii="宋体" w:eastAsia="宋体" w:hAnsi="宋体"/>
        </w:rPr>
      </w:pPr>
    </w:p>
    <w:p w14:paraId="6C23FDBF" w14:textId="77777777" w:rsidR="001743A8" w:rsidRPr="001743A8" w:rsidRDefault="001743A8" w:rsidP="001743A8">
      <w:pPr>
        <w:adjustRightInd w:val="0"/>
        <w:snapToGrid w:val="0"/>
        <w:spacing w:line="400" w:lineRule="atLeast"/>
        <w:rPr>
          <w:rFonts w:ascii="宋体" w:eastAsia="宋体" w:hAnsi="宋体"/>
        </w:rPr>
      </w:pPr>
    </w:p>
    <w:p w14:paraId="3BCA8631" w14:textId="77777777" w:rsidR="001743A8" w:rsidRPr="001743A8" w:rsidRDefault="001743A8" w:rsidP="001743A8">
      <w:pPr>
        <w:adjustRightInd w:val="0"/>
        <w:snapToGrid w:val="0"/>
        <w:spacing w:line="400" w:lineRule="atLeast"/>
        <w:rPr>
          <w:rFonts w:ascii="宋体" w:eastAsia="宋体" w:hAnsi="宋体"/>
        </w:rPr>
      </w:pPr>
    </w:p>
    <w:p w14:paraId="638ADEBD" w14:textId="77777777" w:rsidR="001743A8" w:rsidRPr="00A81ED2" w:rsidRDefault="001743A8" w:rsidP="001743A8">
      <w:pPr>
        <w:adjustRightInd w:val="0"/>
        <w:snapToGrid w:val="0"/>
        <w:spacing w:line="400" w:lineRule="atLeast"/>
        <w:rPr>
          <w:rFonts w:ascii="宋体" w:eastAsia="宋体" w:hAnsi="宋体"/>
        </w:rPr>
      </w:pPr>
    </w:p>
    <w:p w14:paraId="429B803D" w14:textId="77777777" w:rsidR="005C1D1F" w:rsidRPr="001743A8" w:rsidRDefault="005C1D1F" w:rsidP="001743A8">
      <w:pPr>
        <w:adjustRightInd w:val="0"/>
        <w:snapToGrid w:val="0"/>
        <w:spacing w:line="400" w:lineRule="atLeast"/>
        <w:rPr>
          <w:rFonts w:ascii="宋体" w:eastAsia="宋体" w:hAnsi="宋体"/>
        </w:rPr>
      </w:pPr>
    </w:p>
    <w:p w14:paraId="618FE9CD"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图3.4-5 M02任务得分判定图</w:t>
      </w:r>
    </w:p>
    <w:p w14:paraId="67F04BF1" w14:textId="77777777" w:rsidR="005C1D1F" w:rsidRPr="00A81ED2" w:rsidRDefault="005C1D1F" w:rsidP="00FC0668">
      <w:pPr>
        <w:adjustRightInd w:val="0"/>
        <w:snapToGrid w:val="0"/>
        <w:spacing w:line="400" w:lineRule="atLeast"/>
        <w:ind w:firstLineChars="200" w:firstLine="422"/>
        <w:rPr>
          <w:rFonts w:ascii="宋体" w:eastAsia="宋体" w:hAnsi="宋体"/>
          <w:b/>
          <w:bCs/>
        </w:rPr>
      </w:pPr>
    </w:p>
    <w:p w14:paraId="690941F3" w14:textId="1ECADF96"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lastRenderedPageBreak/>
        <w:t>3.4.3 M03 采集数据块</w:t>
      </w:r>
    </w:p>
    <w:p w14:paraId="2333F75F"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1BA5C72A"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制造中产生的废物废水需要净化处理，工厂的自动化运转也需要数据块的支持。机器人利用物流配送器（方块推离装置），获取蓝色数据块和红色数据块，分类处理生产过程中产生的污染物利用物流配送器，对工厂的成品、污染物、芯片分类，获取更多环保数据块。</w:t>
      </w:r>
    </w:p>
    <w:p w14:paraId="41D64CF5" w14:textId="77777777" w:rsidR="001743A8" w:rsidRPr="00A81ED2"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初始状态：</w:t>
      </w:r>
      <w:r w:rsidRPr="001743A8">
        <w:rPr>
          <w:rFonts w:ascii="宋体" w:eastAsia="宋体" w:hAnsi="宋体" w:hint="eastAsia"/>
        </w:rPr>
        <w:t>物流配送</w:t>
      </w:r>
      <w:proofErr w:type="gramStart"/>
      <w:r w:rsidRPr="001743A8">
        <w:rPr>
          <w:rFonts w:ascii="宋体" w:eastAsia="宋体" w:hAnsi="宋体" w:hint="eastAsia"/>
        </w:rPr>
        <w:t>器位于</w:t>
      </w:r>
      <w:proofErr w:type="gramEnd"/>
      <w:r w:rsidRPr="001743A8">
        <w:rPr>
          <w:rFonts w:ascii="宋体" w:eastAsia="宋体" w:hAnsi="宋体" w:hint="eastAsia"/>
        </w:rPr>
        <w:t>红蓝双方场地启动区的左上角。每个装置平台上都放置有一个红色或蓝色字母方块，其放置方块的平台具有一个开放的面，朝向手动区域。物流配送器底座的两根双孔梁通过磁铁吸附并固定在地图上。物流配送器摆放位置如图所示（以蓝方为例），地图上的磁条标识如图所示（标记为a、b、c），物流配送器底座上的圆磁片标识如下图（标记为A、B、C），其中，圆磁片A需放置于磁条a上标注的红点，圆磁片B放置于磁条b上，圆磁片C放置于磁条c上。</w:t>
      </w:r>
    </w:p>
    <w:p w14:paraId="41E63B25" w14:textId="671A3A0A" w:rsidR="00814DAF" w:rsidRPr="001743A8" w:rsidRDefault="00A85BC6"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83840" behindDoc="0" locked="0" layoutInCell="1" allowOverlap="1" wp14:anchorId="1E6D7CCE" wp14:editId="6C61C10F">
            <wp:simplePos x="0" y="0"/>
            <wp:positionH relativeFrom="margin">
              <wp:posOffset>1569085</wp:posOffset>
            </wp:positionH>
            <wp:positionV relativeFrom="paragraph">
              <wp:posOffset>186690</wp:posOffset>
            </wp:positionV>
            <wp:extent cx="2353586" cy="1161222"/>
            <wp:effectExtent l="0" t="0" r="8890" b="1270"/>
            <wp:wrapNone/>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3586" cy="1161222"/>
                    </a:xfrm>
                    <a:prstGeom prst="rect">
                      <a:avLst/>
                    </a:prstGeom>
                  </pic:spPr>
                </pic:pic>
              </a:graphicData>
            </a:graphic>
            <wp14:sizeRelH relativeFrom="margin">
              <wp14:pctWidth>0</wp14:pctWidth>
            </wp14:sizeRelH>
            <wp14:sizeRelV relativeFrom="margin">
              <wp14:pctHeight>0</wp14:pctHeight>
            </wp14:sizeRelV>
          </wp:anchor>
        </w:drawing>
      </w:r>
    </w:p>
    <w:p w14:paraId="55531D68" w14:textId="3BD7F68C" w:rsidR="001743A8" w:rsidRPr="001743A8" w:rsidRDefault="001743A8" w:rsidP="001743A8">
      <w:pPr>
        <w:adjustRightInd w:val="0"/>
        <w:snapToGrid w:val="0"/>
        <w:spacing w:line="400" w:lineRule="atLeast"/>
        <w:rPr>
          <w:rFonts w:ascii="宋体" w:eastAsia="宋体" w:hAnsi="宋体"/>
        </w:rPr>
      </w:pPr>
    </w:p>
    <w:p w14:paraId="709C06C7" w14:textId="77777777" w:rsidR="001743A8" w:rsidRPr="001743A8" w:rsidRDefault="001743A8" w:rsidP="001743A8">
      <w:pPr>
        <w:adjustRightInd w:val="0"/>
        <w:snapToGrid w:val="0"/>
        <w:spacing w:line="400" w:lineRule="atLeast"/>
        <w:rPr>
          <w:rFonts w:ascii="宋体" w:eastAsia="宋体" w:hAnsi="宋体"/>
        </w:rPr>
      </w:pPr>
    </w:p>
    <w:p w14:paraId="2CBD04FE" w14:textId="77777777" w:rsidR="001743A8" w:rsidRPr="001743A8" w:rsidRDefault="001743A8" w:rsidP="001743A8">
      <w:pPr>
        <w:adjustRightInd w:val="0"/>
        <w:snapToGrid w:val="0"/>
        <w:spacing w:line="400" w:lineRule="atLeast"/>
        <w:rPr>
          <w:rFonts w:ascii="宋体" w:eastAsia="宋体" w:hAnsi="宋体"/>
        </w:rPr>
      </w:pPr>
    </w:p>
    <w:p w14:paraId="6A75521F" w14:textId="77777777" w:rsidR="001743A8" w:rsidRPr="001743A8" w:rsidRDefault="001743A8" w:rsidP="001743A8">
      <w:pPr>
        <w:adjustRightInd w:val="0"/>
        <w:snapToGrid w:val="0"/>
        <w:spacing w:line="400" w:lineRule="atLeast"/>
        <w:rPr>
          <w:rFonts w:ascii="宋体" w:eastAsia="宋体" w:hAnsi="宋体"/>
        </w:rPr>
      </w:pPr>
    </w:p>
    <w:p w14:paraId="31DC64E6"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59264" behindDoc="0" locked="0" layoutInCell="1" allowOverlap="1" wp14:anchorId="3073F9B5" wp14:editId="0F92D55B">
            <wp:simplePos x="0" y="0"/>
            <wp:positionH relativeFrom="margin">
              <wp:posOffset>116107</wp:posOffset>
            </wp:positionH>
            <wp:positionV relativeFrom="paragraph">
              <wp:posOffset>142875</wp:posOffset>
            </wp:positionV>
            <wp:extent cx="4667416" cy="1956361"/>
            <wp:effectExtent l="0" t="0" r="0" b="6350"/>
            <wp:wrapNone/>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416" cy="1956361"/>
                    </a:xfrm>
                    <a:prstGeom prst="rect">
                      <a:avLst/>
                    </a:prstGeom>
                  </pic:spPr>
                </pic:pic>
              </a:graphicData>
            </a:graphic>
            <wp14:sizeRelH relativeFrom="margin">
              <wp14:pctWidth>0</wp14:pctWidth>
            </wp14:sizeRelH>
            <wp14:sizeRelV relativeFrom="margin">
              <wp14:pctHeight>0</wp14:pctHeight>
            </wp14:sizeRelV>
          </wp:anchor>
        </w:drawing>
      </w:r>
    </w:p>
    <w:p w14:paraId="6F17AC22" w14:textId="77777777" w:rsidR="001743A8" w:rsidRPr="001743A8" w:rsidRDefault="001743A8" w:rsidP="001743A8">
      <w:pPr>
        <w:adjustRightInd w:val="0"/>
        <w:snapToGrid w:val="0"/>
        <w:spacing w:line="400" w:lineRule="atLeast"/>
        <w:rPr>
          <w:rFonts w:ascii="宋体" w:eastAsia="宋体" w:hAnsi="宋体"/>
        </w:rPr>
      </w:pPr>
    </w:p>
    <w:p w14:paraId="7A3399B8" w14:textId="77777777" w:rsidR="001743A8" w:rsidRPr="001743A8" w:rsidRDefault="001743A8" w:rsidP="001743A8">
      <w:pPr>
        <w:adjustRightInd w:val="0"/>
        <w:snapToGrid w:val="0"/>
        <w:spacing w:line="400" w:lineRule="atLeast"/>
        <w:rPr>
          <w:rFonts w:ascii="宋体" w:eastAsia="宋体" w:hAnsi="宋体"/>
        </w:rPr>
      </w:pPr>
    </w:p>
    <w:p w14:paraId="289D3456" w14:textId="77777777" w:rsidR="001743A8" w:rsidRPr="001743A8" w:rsidRDefault="001743A8" w:rsidP="001743A8">
      <w:pPr>
        <w:adjustRightInd w:val="0"/>
        <w:snapToGrid w:val="0"/>
        <w:spacing w:line="400" w:lineRule="atLeast"/>
        <w:rPr>
          <w:rFonts w:ascii="宋体" w:eastAsia="宋体" w:hAnsi="宋体"/>
        </w:rPr>
      </w:pPr>
    </w:p>
    <w:p w14:paraId="31ED90E6" w14:textId="77777777" w:rsidR="001743A8" w:rsidRPr="001743A8" w:rsidRDefault="001743A8" w:rsidP="001743A8">
      <w:pPr>
        <w:adjustRightInd w:val="0"/>
        <w:snapToGrid w:val="0"/>
        <w:spacing w:line="400" w:lineRule="atLeast"/>
        <w:rPr>
          <w:rFonts w:ascii="宋体" w:eastAsia="宋体" w:hAnsi="宋体"/>
        </w:rPr>
      </w:pPr>
    </w:p>
    <w:p w14:paraId="01DC903D" w14:textId="77777777" w:rsidR="001743A8" w:rsidRPr="001743A8" w:rsidRDefault="001743A8" w:rsidP="001743A8">
      <w:pPr>
        <w:adjustRightInd w:val="0"/>
        <w:snapToGrid w:val="0"/>
        <w:spacing w:line="400" w:lineRule="atLeast"/>
        <w:rPr>
          <w:rFonts w:ascii="宋体" w:eastAsia="宋体" w:hAnsi="宋体"/>
        </w:rPr>
      </w:pPr>
    </w:p>
    <w:p w14:paraId="05962EFC" w14:textId="77777777" w:rsidR="001743A8" w:rsidRPr="001743A8" w:rsidRDefault="001743A8" w:rsidP="001743A8">
      <w:pPr>
        <w:adjustRightInd w:val="0"/>
        <w:snapToGrid w:val="0"/>
        <w:spacing w:line="400" w:lineRule="atLeast"/>
        <w:rPr>
          <w:rFonts w:ascii="宋体" w:eastAsia="宋体" w:hAnsi="宋体"/>
        </w:rPr>
      </w:pPr>
    </w:p>
    <w:p w14:paraId="6D951D36" w14:textId="77777777" w:rsidR="001743A8" w:rsidRPr="001743A8" w:rsidRDefault="001743A8" w:rsidP="001743A8">
      <w:pPr>
        <w:adjustRightInd w:val="0"/>
        <w:snapToGrid w:val="0"/>
        <w:spacing w:line="400" w:lineRule="atLeast"/>
        <w:rPr>
          <w:rFonts w:ascii="宋体" w:eastAsia="宋体" w:hAnsi="宋体"/>
        </w:rPr>
      </w:pPr>
    </w:p>
    <w:p w14:paraId="0C8EA323"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图3.4-6 M03任务初始位置示意图</w:t>
      </w:r>
    </w:p>
    <w:p w14:paraId="57152A17" w14:textId="70B374EF" w:rsidR="001743A8" w:rsidRPr="001743A8" w:rsidRDefault="001743A8" w:rsidP="00FC0668">
      <w:pPr>
        <w:adjustRightInd w:val="0"/>
        <w:snapToGrid w:val="0"/>
        <w:spacing w:line="400" w:lineRule="atLeast"/>
        <w:ind w:firstLineChars="200" w:firstLine="422"/>
        <w:rPr>
          <w:rFonts w:ascii="宋体" w:eastAsia="宋体" w:hAnsi="宋体"/>
        </w:rPr>
      </w:pPr>
      <w:bookmarkStart w:id="13" w:name="_Hlk80288297"/>
      <w:r w:rsidRPr="001743A8">
        <w:rPr>
          <w:rFonts w:ascii="宋体" w:eastAsia="宋体" w:hAnsi="宋体" w:hint="eastAsia"/>
          <w:b/>
        </w:rPr>
        <w:t>任务分值</w:t>
      </w:r>
      <w:r w:rsidRPr="001743A8">
        <w:rPr>
          <w:rFonts w:ascii="宋体" w:eastAsia="宋体" w:hAnsi="宋体" w:hint="eastAsia"/>
        </w:rPr>
        <w:t>：每成功从高台上移出一个红色或蓝色字母方块，计30分</w:t>
      </w:r>
      <w:r w:rsidR="00814DAF" w:rsidRPr="00A81ED2">
        <w:rPr>
          <w:rFonts w:ascii="宋体" w:eastAsia="宋体" w:hAnsi="宋体" w:hint="eastAsia"/>
        </w:rPr>
        <w:t>。</w:t>
      </w:r>
      <w:bookmarkEnd w:id="13"/>
    </w:p>
    <w:p w14:paraId="61FC8CEB"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30B70809"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a.红色或蓝色字母方块垂直投影完全位于手动任务区内；</w:t>
      </w:r>
    </w:p>
    <w:p w14:paraId="78BC13FD"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b.红色或蓝色字母方块与方块推离装置无直接接触；</w:t>
      </w:r>
    </w:p>
    <w:p w14:paraId="6257BF21"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c.红色或蓝色字母方块与机器人无直接接触；</w:t>
      </w:r>
    </w:p>
    <w:p w14:paraId="5B4C3652"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d.方块推离装置保持直立状态；</w:t>
      </w:r>
    </w:p>
    <w:p w14:paraId="15CCBFC2"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以上判定均满足，则对应的红色或蓝色字母方块得分。</w:t>
      </w:r>
    </w:p>
    <w:p w14:paraId="6AE53264" w14:textId="77777777" w:rsidR="001743A8" w:rsidRPr="001743A8" w:rsidRDefault="001743A8" w:rsidP="001743A8">
      <w:pPr>
        <w:adjustRightInd w:val="0"/>
        <w:snapToGrid w:val="0"/>
        <w:spacing w:line="400" w:lineRule="atLeast"/>
        <w:rPr>
          <w:rFonts w:ascii="宋体" w:eastAsia="宋体" w:hAnsi="宋体"/>
          <w:b/>
          <w:bCs/>
        </w:rPr>
      </w:pPr>
    </w:p>
    <w:p w14:paraId="75CB1A04"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lastRenderedPageBreak/>
        <w:t>3.4.4 M04 智能制造</w:t>
      </w:r>
    </w:p>
    <w:p w14:paraId="0BB1F6AE"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455121FD" w14:textId="77777777" w:rsidR="001743A8" w:rsidRPr="001743A8" w:rsidRDefault="001743A8" w:rsidP="00FC0668">
      <w:pPr>
        <w:adjustRightInd w:val="0"/>
        <w:snapToGrid w:val="0"/>
        <w:spacing w:line="400" w:lineRule="atLeast"/>
        <w:ind w:leftChars="200" w:left="420"/>
        <w:rPr>
          <w:rFonts w:ascii="宋体" w:eastAsia="宋体" w:hAnsi="宋体"/>
        </w:rPr>
      </w:pPr>
      <w:r w:rsidRPr="001743A8">
        <w:rPr>
          <w:rFonts w:ascii="宋体" w:eastAsia="宋体" w:hAnsi="宋体" w:hint="eastAsia"/>
          <w:b/>
        </w:rPr>
        <w:t>任务内容：</w:t>
      </w:r>
      <w:r w:rsidRPr="001743A8">
        <w:rPr>
          <w:rFonts w:ascii="宋体" w:eastAsia="宋体" w:hAnsi="宋体" w:hint="eastAsia"/>
        </w:rPr>
        <w:t>生产分类好的货物需要堆放保存，机器人将分类好的货物堆放在</w:t>
      </w:r>
      <w:proofErr w:type="gramStart"/>
      <w:r w:rsidRPr="001743A8">
        <w:rPr>
          <w:rFonts w:ascii="宋体" w:eastAsia="宋体" w:hAnsi="宋体" w:hint="eastAsia"/>
        </w:rPr>
        <w:t>高制造台</w:t>
      </w:r>
      <w:proofErr w:type="gramEnd"/>
      <w:r w:rsidRPr="001743A8">
        <w:rPr>
          <w:rFonts w:ascii="宋体" w:eastAsia="宋体" w:hAnsi="宋体" w:hint="eastAsia"/>
        </w:rPr>
        <w:t>，并</w:t>
      </w:r>
      <w:proofErr w:type="gramStart"/>
      <w:r w:rsidRPr="001743A8">
        <w:rPr>
          <w:rFonts w:ascii="宋体" w:eastAsia="宋体" w:hAnsi="宋体" w:hint="eastAsia"/>
        </w:rPr>
        <w:t>采集高制造</w:t>
      </w:r>
      <w:proofErr w:type="gramEnd"/>
      <w:r w:rsidRPr="001743A8">
        <w:rPr>
          <w:rFonts w:ascii="宋体" w:eastAsia="宋体" w:hAnsi="宋体" w:hint="eastAsia"/>
        </w:rPr>
        <w:t>台中的数据块（红色或蓝色字母方块）用于后续使用。</w:t>
      </w:r>
    </w:p>
    <w:p w14:paraId="5491CA44"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初始状态：</w:t>
      </w:r>
      <w:proofErr w:type="gramStart"/>
      <w:r w:rsidRPr="001743A8">
        <w:rPr>
          <w:rFonts w:ascii="宋体" w:eastAsia="宋体" w:hAnsi="宋体" w:hint="eastAsia"/>
        </w:rPr>
        <w:t>高制造台</w:t>
      </w:r>
      <w:proofErr w:type="gramEnd"/>
      <w:r w:rsidRPr="001743A8">
        <w:rPr>
          <w:rFonts w:ascii="宋体" w:eastAsia="宋体" w:hAnsi="宋体" w:hint="eastAsia"/>
        </w:rPr>
        <w:t>位于自动任务区中央靠近下方边框位置，其四个支柱通过磁</w:t>
      </w:r>
      <w:proofErr w:type="gramStart"/>
      <w:r w:rsidRPr="001743A8">
        <w:rPr>
          <w:rFonts w:ascii="宋体" w:eastAsia="宋体" w:hAnsi="宋体" w:hint="eastAsia"/>
        </w:rPr>
        <w:t>吸方式</w:t>
      </w:r>
      <w:proofErr w:type="gramEnd"/>
      <w:r w:rsidRPr="001743A8">
        <w:rPr>
          <w:rFonts w:ascii="宋体" w:eastAsia="宋体" w:hAnsi="宋体" w:hint="eastAsia"/>
        </w:rPr>
        <w:t>固定在地图上，垂直投影完全位于图中的虚线框内。每个</w:t>
      </w:r>
      <w:proofErr w:type="gramStart"/>
      <w:r w:rsidRPr="001743A8">
        <w:rPr>
          <w:rFonts w:ascii="宋体" w:eastAsia="宋体" w:hAnsi="宋体" w:hint="eastAsia"/>
        </w:rPr>
        <w:t>高制造</w:t>
      </w:r>
      <w:proofErr w:type="gramEnd"/>
      <w:r w:rsidRPr="001743A8">
        <w:rPr>
          <w:rFonts w:ascii="宋体" w:eastAsia="宋体" w:hAnsi="宋体" w:hint="eastAsia"/>
        </w:rPr>
        <w:t>台上各自摆放一个红色或蓝色字母方块，字母方块嵌入在</w:t>
      </w:r>
      <w:proofErr w:type="gramStart"/>
      <w:r w:rsidRPr="001743A8">
        <w:rPr>
          <w:rFonts w:ascii="宋体" w:eastAsia="宋体" w:hAnsi="宋体" w:hint="eastAsia"/>
        </w:rPr>
        <w:t>高制造台</w:t>
      </w:r>
      <w:proofErr w:type="gramEnd"/>
      <w:r w:rsidRPr="001743A8">
        <w:rPr>
          <w:rFonts w:ascii="宋体" w:eastAsia="宋体" w:hAnsi="宋体" w:hint="eastAsia"/>
        </w:rPr>
        <w:t>的平台中，字母方块“M”或“X”字母的朝向由赛前抽签道具卡决定。</w:t>
      </w:r>
    </w:p>
    <w:p w14:paraId="780966FF"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noProof/>
          <w:sz w:val="18"/>
          <w:szCs w:val="18"/>
        </w:rPr>
        <w:drawing>
          <wp:anchor distT="0" distB="0" distL="114300" distR="114300" simplePos="0" relativeHeight="251684864" behindDoc="0" locked="0" layoutInCell="1" allowOverlap="1" wp14:anchorId="55D94D8A" wp14:editId="0C809235">
            <wp:simplePos x="0" y="0"/>
            <wp:positionH relativeFrom="margin">
              <wp:align>center</wp:align>
            </wp:positionH>
            <wp:positionV relativeFrom="paragraph">
              <wp:posOffset>2065020</wp:posOffset>
            </wp:positionV>
            <wp:extent cx="4497070" cy="1839595"/>
            <wp:effectExtent l="0" t="0" r="17780" b="8255"/>
            <wp:wrapTopAndBottom/>
            <wp:docPr id="36"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97070" cy="1839595"/>
                    </a:xfrm>
                    <a:prstGeom prst="rect">
                      <a:avLst/>
                    </a:prstGeom>
                  </pic:spPr>
                </pic:pic>
              </a:graphicData>
            </a:graphic>
          </wp:anchor>
        </w:drawing>
      </w:r>
      <w:r w:rsidRPr="001743A8">
        <w:rPr>
          <w:rFonts w:ascii="黑体" w:eastAsia="黑体" w:hAnsi="黑体" w:hint="eastAsia"/>
          <w:noProof/>
          <w:sz w:val="18"/>
          <w:szCs w:val="18"/>
        </w:rPr>
        <w:drawing>
          <wp:anchor distT="0" distB="0" distL="114300" distR="114300" simplePos="0" relativeHeight="251691008" behindDoc="0" locked="0" layoutInCell="1" allowOverlap="1" wp14:anchorId="3B75C462" wp14:editId="2FFBC83B">
            <wp:simplePos x="0" y="0"/>
            <wp:positionH relativeFrom="margin">
              <wp:align>center</wp:align>
            </wp:positionH>
            <wp:positionV relativeFrom="paragraph">
              <wp:posOffset>0</wp:posOffset>
            </wp:positionV>
            <wp:extent cx="3714750" cy="2009775"/>
            <wp:effectExtent l="0" t="0" r="0" b="952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714750" cy="2009775"/>
                    </a:xfrm>
                    <a:prstGeom prst="rect">
                      <a:avLst/>
                    </a:prstGeom>
                  </pic:spPr>
                </pic:pic>
              </a:graphicData>
            </a:graphic>
          </wp:anchor>
        </w:drawing>
      </w:r>
      <w:r w:rsidRPr="001743A8">
        <w:rPr>
          <w:rFonts w:ascii="黑体" w:eastAsia="黑体" w:hAnsi="黑体" w:hint="eastAsia"/>
          <w:sz w:val="18"/>
          <w:szCs w:val="18"/>
        </w:rPr>
        <w:t>图3.4-7 M04任务初始位置示意图</w:t>
      </w:r>
    </w:p>
    <w:p w14:paraId="1BC12BBE"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任务分值：</w:t>
      </w:r>
      <w:r w:rsidRPr="001743A8">
        <w:rPr>
          <w:rFonts w:ascii="宋体" w:eastAsia="宋体" w:hAnsi="宋体" w:hint="eastAsia"/>
        </w:rPr>
        <w:t>成功移出一个字母方块，计20分。</w:t>
      </w:r>
    </w:p>
    <w:p w14:paraId="5CB7C91A"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11AAC350"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a.红色或蓝色字母方块完全脱离</w:t>
      </w:r>
      <w:proofErr w:type="gramStart"/>
      <w:r w:rsidRPr="001743A8">
        <w:rPr>
          <w:rFonts w:ascii="宋体" w:eastAsia="宋体" w:hAnsi="宋体" w:hint="eastAsia"/>
        </w:rPr>
        <w:t>高制造台</w:t>
      </w:r>
      <w:proofErr w:type="gramEnd"/>
      <w:r w:rsidRPr="001743A8">
        <w:rPr>
          <w:rFonts w:ascii="宋体" w:eastAsia="宋体" w:hAnsi="宋体" w:hint="eastAsia"/>
        </w:rPr>
        <w:t>；</w:t>
      </w:r>
    </w:p>
    <w:p w14:paraId="5F1397DF"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b.红色或蓝色字母方块垂直投影需要完全处于场地内；</w:t>
      </w:r>
    </w:p>
    <w:p w14:paraId="0DB62E9D"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c.红色或蓝色字母方块不与机器人和</w:t>
      </w:r>
      <w:proofErr w:type="gramStart"/>
      <w:r w:rsidRPr="001743A8">
        <w:rPr>
          <w:rFonts w:ascii="宋体" w:eastAsia="宋体" w:hAnsi="宋体" w:hint="eastAsia"/>
        </w:rPr>
        <w:t>高制造台</w:t>
      </w:r>
      <w:proofErr w:type="gramEnd"/>
      <w:r w:rsidRPr="001743A8">
        <w:rPr>
          <w:rFonts w:ascii="宋体" w:eastAsia="宋体" w:hAnsi="宋体" w:hint="eastAsia"/>
        </w:rPr>
        <w:t>直接接触；</w:t>
      </w:r>
    </w:p>
    <w:p w14:paraId="21270664"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以上判定均满足，则对应的红色或蓝色字母方块得分。</w:t>
      </w:r>
    </w:p>
    <w:p w14:paraId="712CFD7F" w14:textId="77777777" w:rsidR="001743A8" w:rsidRPr="001743A8" w:rsidRDefault="001743A8" w:rsidP="001743A8">
      <w:pPr>
        <w:adjustRightInd w:val="0"/>
        <w:snapToGrid w:val="0"/>
        <w:spacing w:line="400" w:lineRule="atLeast"/>
        <w:rPr>
          <w:rFonts w:ascii="宋体" w:eastAsia="宋体" w:hAnsi="宋体"/>
          <w:b/>
          <w:bCs/>
        </w:rPr>
      </w:pPr>
    </w:p>
    <w:p w14:paraId="6605E2CD"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3.4.5 M05 处理污染物</w:t>
      </w:r>
    </w:p>
    <w:p w14:paraId="0ADAC172"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053BE645"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机器人将本方数据块（红色或蓝色字母方块）转移至密码填充区，嵌入</w:t>
      </w:r>
      <w:proofErr w:type="gramStart"/>
      <w:r w:rsidRPr="001743A8">
        <w:rPr>
          <w:rFonts w:ascii="宋体" w:eastAsia="宋体" w:hAnsi="宋体" w:hint="eastAsia"/>
        </w:rPr>
        <w:t>数据</w:t>
      </w:r>
      <w:r w:rsidRPr="001743A8">
        <w:rPr>
          <w:rFonts w:ascii="宋体" w:eastAsia="宋体" w:hAnsi="宋体" w:hint="eastAsia"/>
        </w:rPr>
        <w:lastRenderedPageBreak/>
        <w:t>块至资源</w:t>
      </w:r>
      <w:proofErr w:type="gramEnd"/>
      <w:r w:rsidRPr="001743A8">
        <w:rPr>
          <w:rFonts w:ascii="宋体" w:eastAsia="宋体" w:hAnsi="宋体" w:hint="eastAsia"/>
        </w:rPr>
        <w:t>转换器，使污染处理装置运转处理废物废水，将数据块（红色或蓝色蓝字母方块）置换出来并转运至手动区。</w:t>
      </w:r>
    </w:p>
    <w:p w14:paraId="65FD8CDA" w14:textId="2F99F7F3"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93056" behindDoc="0" locked="0" layoutInCell="1" allowOverlap="1" wp14:anchorId="693D5719" wp14:editId="7083C249">
            <wp:simplePos x="0" y="0"/>
            <wp:positionH relativeFrom="column">
              <wp:posOffset>-31115</wp:posOffset>
            </wp:positionH>
            <wp:positionV relativeFrom="paragraph">
              <wp:posOffset>920115</wp:posOffset>
            </wp:positionV>
            <wp:extent cx="5278120" cy="1836420"/>
            <wp:effectExtent l="0" t="0" r="0" b="0"/>
            <wp:wrapNone/>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8120" cy="1836420"/>
                    </a:xfrm>
                    <a:prstGeom prst="rect">
                      <a:avLst/>
                    </a:prstGeom>
                  </pic:spPr>
                </pic:pic>
              </a:graphicData>
            </a:graphic>
          </wp:anchor>
        </w:drawing>
      </w:r>
      <w:r w:rsidRPr="001743A8">
        <w:rPr>
          <w:rFonts w:ascii="宋体" w:eastAsia="宋体" w:hAnsi="宋体" w:hint="eastAsia"/>
          <w:b/>
        </w:rPr>
        <w:t>初始状态：</w:t>
      </w:r>
      <w:r w:rsidRPr="001743A8">
        <w:rPr>
          <w:rFonts w:ascii="宋体" w:eastAsia="宋体" w:hAnsi="宋体" w:hint="eastAsia"/>
        </w:rPr>
        <w:t>在自动任务区，红蓝双方各有一个密码填充区域，密码填充区域内有资源转换器，资源转换器内嵌有红色或蓝色字母方块，资源转化器黑色亚</w:t>
      </w:r>
      <w:proofErr w:type="gramStart"/>
      <w:r w:rsidRPr="001743A8">
        <w:rPr>
          <w:rFonts w:ascii="宋体" w:eastAsia="宋体" w:hAnsi="宋体" w:hint="eastAsia"/>
        </w:rPr>
        <w:t>克力台一面</w:t>
      </w:r>
      <w:proofErr w:type="gramEnd"/>
      <w:r w:rsidRPr="001743A8">
        <w:rPr>
          <w:rFonts w:ascii="宋体" w:eastAsia="宋体" w:hAnsi="宋体" w:hint="eastAsia"/>
        </w:rPr>
        <w:t>抬起，资源转换器初始状态如下图所示。机器人需要将代表密码元素“M”或“X”的字母方块（来源于任务M04）移入密码填充区，完成输入密码任务；换取红/蓝字母方块并转运至手动区</w:t>
      </w:r>
      <w:r w:rsidR="00814DAF" w:rsidRPr="00A81ED2">
        <w:rPr>
          <w:rFonts w:ascii="宋体" w:eastAsia="宋体" w:hAnsi="宋体" w:hint="eastAsia"/>
        </w:rPr>
        <w:t>。</w:t>
      </w:r>
    </w:p>
    <w:p w14:paraId="4B117258" w14:textId="3ACB964B" w:rsidR="001743A8" w:rsidRPr="001743A8" w:rsidRDefault="001743A8" w:rsidP="001743A8">
      <w:pPr>
        <w:adjustRightInd w:val="0"/>
        <w:snapToGrid w:val="0"/>
        <w:spacing w:line="400" w:lineRule="atLeast"/>
        <w:rPr>
          <w:rFonts w:ascii="宋体" w:eastAsia="宋体" w:hAnsi="宋体"/>
        </w:rPr>
      </w:pPr>
    </w:p>
    <w:p w14:paraId="775C6A10" w14:textId="1646CDCC" w:rsidR="001743A8" w:rsidRPr="001743A8" w:rsidRDefault="001743A8" w:rsidP="001743A8">
      <w:pPr>
        <w:adjustRightInd w:val="0"/>
        <w:snapToGrid w:val="0"/>
        <w:spacing w:line="400" w:lineRule="atLeast"/>
        <w:rPr>
          <w:rFonts w:ascii="宋体" w:eastAsia="宋体" w:hAnsi="宋体"/>
        </w:rPr>
      </w:pPr>
    </w:p>
    <w:p w14:paraId="2F5DEEAF" w14:textId="39D295FD" w:rsidR="001743A8" w:rsidRPr="001743A8" w:rsidRDefault="001743A8" w:rsidP="001743A8">
      <w:pPr>
        <w:adjustRightInd w:val="0"/>
        <w:snapToGrid w:val="0"/>
        <w:spacing w:line="400" w:lineRule="atLeast"/>
        <w:rPr>
          <w:rFonts w:ascii="宋体" w:eastAsia="宋体" w:hAnsi="宋体"/>
        </w:rPr>
      </w:pPr>
    </w:p>
    <w:p w14:paraId="419A879D" w14:textId="49E5EA46" w:rsidR="001743A8" w:rsidRPr="00A81ED2" w:rsidRDefault="001743A8" w:rsidP="001743A8">
      <w:pPr>
        <w:adjustRightInd w:val="0"/>
        <w:snapToGrid w:val="0"/>
        <w:spacing w:line="400" w:lineRule="atLeast"/>
        <w:rPr>
          <w:rFonts w:ascii="宋体" w:eastAsia="宋体" w:hAnsi="宋体"/>
        </w:rPr>
      </w:pPr>
    </w:p>
    <w:p w14:paraId="5037747E" w14:textId="77777777" w:rsidR="00A81ED2" w:rsidRPr="001743A8" w:rsidRDefault="00A81ED2" w:rsidP="001743A8">
      <w:pPr>
        <w:adjustRightInd w:val="0"/>
        <w:snapToGrid w:val="0"/>
        <w:spacing w:line="400" w:lineRule="atLeast"/>
        <w:rPr>
          <w:rFonts w:ascii="宋体" w:eastAsia="宋体" w:hAnsi="宋体"/>
        </w:rPr>
      </w:pPr>
    </w:p>
    <w:p w14:paraId="60517C48" w14:textId="77777777" w:rsidR="001743A8" w:rsidRPr="001743A8" w:rsidRDefault="001743A8" w:rsidP="001743A8">
      <w:pPr>
        <w:adjustRightInd w:val="0"/>
        <w:snapToGrid w:val="0"/>
        <w:spacing w:line="400" w:lineRule="atLeast"/>
        <w:rPr>
          <w:rFonts w:ascii="宋体" w:eastAsia="宋体" w:hAnsi="宋体"/>
        </w:rPr>
      </w:pPr>
    </w:p>
    <w:p w14:paraId="3119C5BA"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85888" behindDoc="0" locked="0" layoutInCell="1" allowOverlap="1" wp14:anchorId="3D285402" wp14:editId="4F2B9416">
            <wp:simplePos x="0" y="0"/>
            <wp:positionH relativeFrom="margin">
              <wp:posOffset>-28575</wp:posOffset>
            </wp:positionH>
            <wp:positionV relativeFrom="paragraph">
              <wp:posOffset>220980</wp:posOffset>
            </wp:positionV>
            <wp:extent cx="5201920" cy="1076325"/>
            <wp:effectExtent l="0" t="0" r="0" b="9525"/>
            <wp:wrapNone/>
            <wp:docPr id="73"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3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01920" cy="1076325"/>
                    </a:xfrm>
                    <a:prstGeom prst="rect">
                      <a:avLst/>
                    </a:prstGeom>
                  </pic:spPr>
                </pic:pic>
              </a:graphicData>
            </a:graphic>
          </wp:anchor>
        </w:drawing>
      </w:r>
    </w:p>
    <w:p w14:paraId="44C335CE" w14:textId="77777777" w:rsidR="001743A8" w:rsidRPr="001743A8" w:rsidRDefault="001743A8" w:rsidP="001743A8">
      <w:pPr>
        <w:adjustRightInd w:val="0"/>
        <w:snapToGrid w:val="0"/>
        <w:spacing w:line="400" w:lineRule="atLeast"/>
        <w:rPr>
          <w:rFonts w:ascii="宋体" w:eastAsia="宋体" w:hAnsi="宋体"/>
        </w:rPr>
      </w:pPr>
    </w:p>
    <w:p w14:paraId="0FF3F362" w14:textId="77777777" w:rsidR="001743A8" w:rsidRPr="001743A8" w:rsidRDefault="001743A8" w:rsidP="001743A8">
      <w:pPr>
        <w:adjustRightInd w:val="0"/>
        <w:snapToGrid w:val="0"/>
        <w:spacing w:line="400" w:lineRule="atLeast"/>
        <w:rPr>
          <w:rFonts w:ascii="宋体" w:eastAsia="宋体" w:hAnsi="宋体"/>
        </w:rPr>
      </w:pPr>
    </w:p>
    <w:p w14:paraId="1CCCBE63" w14:textId="77777777" w:rsidR="001743A8" w:rsidRPr="001743A8" w:rsidRDefault="001743A8" w:rsidP="001743A8">
      <w:pPr>
        <w:adjustRightInd w:val="0"/>
        <w:snapToGrid w:val="0"/>
        <w:spacing w:line="400" w:lineRule="atLeast"/>
        <w:rPr>
          <w:rFonts w:ascii="宋体" w:eastAsia="宋体" w:hAnsi="宋体"/>
        </w:rPr>
      </w:pPr>
    </w:p>
    <w:p w14:paraId="75B08FE3" w14:textId="77777777" w:rsidR="001743A8" w:rsidRPr="001743A8" w:rsidRDefault="001743A8" w:rsidP="001743A8">
      <w:pPr>
        <w:adjustRightInd w:val="0"/>
        <w:snapToGrid w:val="0"/>
        <w:spacing w:line="400" w:lineRule="atLeast"/>
        <w:rPr>
          <w:rFonts w:ascii="宋体" w:eastAsia="宋体" w:hAnsi="宋体"/>
        </w:rPr>
      </w:pPr>
    </w:p>
    <w:p w14:paraId="118CF2F3"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图3.4-8 M05任务初始位置示意图</w:t>
      </w:r>
    </w:p>
    <w:p w14:paraId="675114F0" w14:textId="40C9FA52"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任务得分：</w:t>
      </w:r>
      <w:r w:rsidRPr="001743A8">
        <w:rPr>
          <w:rFonts w:ascii="宋体" w:eastAsia="宋体" w:hAnsi="宋体" w:hint="eastAsia"/>
        </w:rPr>
        <w:t>每一个密码填充区为一个得分区域，成功将代表密码元素的“M”或“X”的红/蓝字母方块填充入密码填充区域，计10分/</w:t>
      </w:r>
      <w:proofErr w:type="gramStart"/>
      <w:r w:rsidRPr="001743A8">
        <w:rPr>
          <w:rFonts w:ascii="宋体" w:eastAsia="宋体" w:hAnsi="宋体" w:hint="eastAsia"/>
        </w:rPr>
        <w:t>个</w:t>
      </w:r>
      <w:proofErr w:type="gramEnd"/>
      <w:r w:rsidRPr="001743A8">
        <w:rPr>
          <w:rFonts w:ascii="宋体" w:eastAsia="宋体" w:hAnsi="宋体" w:hint="eastAsia"/>
        </w:rPr>
        <w:t>；成功将资源转换器中的红色或蓝色字母方块并转运至手动区方块，计30分/</w:t>
      </w:r>
      <w:proofErr w:type="gramStart"/>
      <w:r w:rsidRPr="001743A8">
        <w:rPr>
          <w:rFonts w:ascii="宋体" w:eastAsia="宋体" w:hAnsi="宋体" w:hint="eastAsia"/>
        </w:rPr>
        <w:t>个</w:t>
      </w:r>
      <w:proofErr w:type="gramEnd"/>
      <w:r w:rsidR="00A81ED2" w:rsidRPr="00A81ED2">
        <w:rPr>
          <w:rFonts w:ascii="宋体" w:eastAsia="宋体" w:hAnsi="宋体" w:hint="eastAsia"/>
        </w:rPr>
        <w:t>。</w:t>
      </w:r>
    </w:p>
    <w:p w14:paraId="2C9D3206" w14:textId="77777777" w:rsidR="001743A8" w:rsidRPr="001743A8" w:rsidRDefault="001743A8" w:rsidP="00FC0668">
      <w:pPr>
        <w:adjustRightInd w:val="0"/>
        <w:snapToGrid w:val="0"/>
        <w:spacing w:line="400" w:lineRule="atLeast"/>
        <w:ind w:firstLineChars="200" w:firstLine="422"/>
        <w:rPr>
          <w:rFonts w:ascii="宋体" w:eastAsia="宋体" w:hAnsi="宋体"/>
          <w:b/>
        </w:rPr>
      </w:pPr>
      <w:r w:rsidRPr="001743A8">
        <w:rPr>
          <w:rFonts w:ascii="宋体" w:eastAsia="宋体" w:hAnsi="宋体" w:hint="eastAsia"/>
          <w:b/>
        </w:rPr>
        <w:t>得分判定：</w:t>
      </w:r>
    </w:p>
    <w:p w14:paraId="2594ED2B"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1、</w:t>
      </w:r>
      <w:r w:rsidRPr="001743A8">
        <w:rPr>
          <w:rFonts w:ascii="宋体" w:eastAsia="宋体" w:hAnsi="宋体" w:hint="eastAsia"/>
        </w:rPr>
        <w:t>自动控制阶段结束后的计分时刻：</w:t>
      </w:r>
    </w:p>
    <w:p w14:paraId="5D5B4E0E"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a.红色或蓝色字母方块垂直投影部分进入密码填充区域，且与场地直接接触；</w:t>
      </w:r>
    </w:p>
    <w:p w14:paraId="12CE5B36"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b.字母方块不与机器人直接接触；</w:t>
      </w:r>
    </w:p>
    <w:p w14:paraId="118DDE38"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c.红色或蓝色字母方块“X”和“M”朝向，与M04任务的初始朝向相同；</w:t>
      </w:r>
    </w:p>
    <w:p w14:paraId="0A92B548"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以上判定均满足，则对应的红色或蓝色字母方块得到密码填充的分数。</w:t>
      </w:r>
    </w:p>
    <w:p w14:paraId="394141B4"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2、</w:t>
      </w:r>
      <w:r w:rsidRPr="001743A8">
        <w:rPr>
          <w:rFonts w:ascii="宋体" w:eastAsia="宋体" w:hAnsi="宋体" w:hint="eastAsia"/>
        </w:rPr>
        <w:t>自动控制阶段结束后的计分时刻，资源转换器中的红色或蓝色字母方块垂直投影完全位于手动任务区内。</w:t>
      </w:r>
    </w:p>
    <w:p w14:paraId="17827939"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满足以上判定，则对应的字母方块得分。</w:t>
      </w:r>
    </w:p>
    <w:p w14:paraId="03714997" w14:textId="77777777" w:rsidR="001743A8" w:rsidRPr="001743A8" w:rsidRDefault="001743A8" w:rsidP="001743A8">
      <w:pPr>
        <w:adjustRightInd w:val="0"/>
        <w:snapToGrid w:val="0"/>
        <w:spacing w:line="400" w:lineRule="atLeast"/>
        <w:rPr>
          <w:rFonts w:ascii="宋体" w:eastAsia="宋体" w:hAnsi="宋体"/>
          <w:b/>
          <w:bCs/>
        </w:rPr>
      </w:pPr>
    </w:p>
    <w:p w14:paraId="2C20DD14"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3.4.6 M06 堆放储物仓</w:t>
      </w:r>
    </w:p>
    <w:p w14:paraId="03CE1D17"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独立任务</w:t>
      </w:r>
    </w:p>
    <w:p w14:paraId="153EA026"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机器人通过识别，从混有有机晶体（黄色方块）的储物仓中，挑选出数据块</w:t>
      </w:r>
      <w:r w:rsidRPr="001743A8">
        <w:rPr>
          <w:rFonts w:ascii="宋体" w:eastAsia="宋体" w:hAnsi="宋体" w:hint="eastAsia"/>
        </w:rPr>
        <w:lastRenderedPageBreak/>
        <w:t>（红色或蓝色字母方块）送至手动任务区，同时保留有机晶体（黄色方块）在储物仓。</w:t>
      </w:r>
    </w:p>
    <w:p w14:paraId="1E928C67"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初始状态：</w:t>
      </w:r>
      <w:r w:rsidRPr="001743A8">
        <w:rPr>
          <w:rFonts w:ascii="宋体" w:eastAsia="宋体" w:hAnsi="宋体" w:hint="eastAsia"/>
        </w:rPr>
        <w:t>在储物仓中摆有两个己方颜色字母方块和一个黄色方块；黄色方块位置将通过随机抽签方式确定。</w:t>
      </w:r>
    </w:p>
    <w:p w14:paraId="7721008A"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inline distT="0" distB="0" distL="114300" distR="114300" wp14:anchorId="55DCF525" wp14:editId="18B56E86">
            <wp:extent cx="5278120" cy="1092200"/>
            <wp:effectExtent l="0" t="0" r="1778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8120" cy="1092200"/>
                    </a:xfrm>
                    <a:prstGeom prst="rect">
                      <a:avLst/>
                    </a:prstGeom>
                  </pic:spPr>
                </pic:pic>
              </a:graphicData>
            </a:graphic>
          </wp:inline>
        </w:drawing>
      </w:r>
    </w:p>
    <w:p w14:paraId="481EA605"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图3.4-9 M06初始任务位置示意图</w:t>
      </w:r>
    </w:p>
    <w:p w14:paraId="5AD3D945" w14:textId="1F94FBD9"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任务得分：</w:t>
      </w:r>
      <w:r w:rsidRPr="001743A8">
        <w:rPr>
          <w:rFonts w:ascii="宋体" w:eastAsia="宋体" w:hAnsi="宋体" w:hint="eastAsia"/>
        </w:rPr>
        <w:t>每挑选出一个正确方块，计30分；黄色方块在初始位置，计10分</w:t>
      </w:r>
      <w:r w:rsidR="001A7D1C">
        <w:rPr>
          <w:rFonts w:ascii="宋体" w:eastAsia="宋体" w:hAnsi="宋体" w:hint="eastAsia"/>
        </w:rPr>
        <w:t>。</w:t>
      </w:r>
    </w:p>
    <w:p w14:paraId="0C43028A"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01C50CC7"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a.红色或蓝色字母方块的垂直投影完全处于手动区域内；</w:t>
      </w:r>
    </w:p>
    <w:p w14:paraId="7F87DAF2"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b.黄色方块的垂直投影完全位于储物仓内；</w:t>
      </w:r>
    </w:p>
    <w:p w14:paraId="19E78003"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以上判定均满足，则对应的方块得分。</w:t>
      </w:r>
    </w:p>
    <w:p w14:paraId="6126B480" w14:textId="77777777" w:rsidR="001743A8" w:rsidRPr="001743A8" w:rsidRDefault="001743A8" w:rsidP="001743A8">
      <w:pPr>
        <w:adjustRightInd w:val="0"/>
        <w:snapToGrid w:val="0"/>
        <w:spacing w:line="400" w:lineRule="atLeast"/>
        <w:rPr>
          <w:rFonts w:ascii="宋体" w:eastAsia="宋体" w:hAnsi="宋体"/>
          <w:b/>
          <w:bCs/>
        </w:rPr>
      </w:pPr>
    </w:p>
    <w:p w14:paraId="24E7824C"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3.4.7 M07 点燃反物质燃料棒</w:t>
      </w:r>
    </w:p>
    <w:p w14:paraId="607E5162"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任务类型：联盟任务</w:t>
      </w:r>
    </w:p>
    <w:p w14:paraId="69050A25"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A85BC6">
        <w:rPr>
          <w:rFonts w:ascii="宋体" w:eastAsia="宋体" w:hAnsi="宋体" w:hint="eastAsia"/>
          <w:b/>
          <w:bCs/>
        </w:rPr>
        <w:t>任务内容：</w:t>
      </w:r>
      <w:r w:rsidRPr="001743A8">
        <w:rPr>
          <w:rFonts w:ascii="宋体" w:eastAsia="宋体" w:hAnsi="宋体" w:hint="eastAsia"/>
        </w:rPr>
        <w:t>反物质燃料棒具有高效、智能、持久的优点，工厂的持续智能运转需要燃料棒助力，机器人自动拨动工厂的反物质燃料棒，使工厂设施有序运转起来。</w:t>
      </w:r>
    </w:p>
    <w:p w14:paraId="01631CB7"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A85BC6">
        <w:rPr>
          <w:rFonts w:ascii="宋体" w:eastAsia="宋体" w:hAnsi="宋体" w:hint="eastAsia"/>
          <w:b/>
          <w:bCs/>
        </w:rPr>
        <w:t>初始状态：</w:t>
      </w:r>
      <w:r w:rsidRPr="001743A8">
        <w:rPr>
          <w:rFonts w:ascii="宋体" w:eastAsia="宋体" w:hAnsi="宋体" w:hint="eastAsia"/>
        </w:rPr>
        <w:t>在自动任务区域中央横向放置3个解码转筒装置，每个转筒有5个</w:t>
      </w:r>
      <w:proofErr w:type="gramStart"/>
      <w:r w:rsidRPr="001743A8">
        <w:rPr>
          <w:rFonts w:ascii="宋体" w:eastAsia="宋体" w:hAnsi="宋体" w:hint="eastAsia"/>
        </w:rPr>
        <w:t>面每个</w:t>
      </w:r>
      <w:proofErr w:type="gramEnd"/>
      <w:r w:rsidRPr="001743A8">
        <w:rPr>
          <w:rFonts w:ascii="宋体" w:eastAsia="宋体" w:hAnsi="宋体" w:hint="eastAsia"/>
        </w:rPr>
        <w:t>面都有特定的色标及字母，其初始的顺序由赛前抽签道具卡决定，其中一种摆放方式如下图； 解码转筒装置需与图中“T”字路口的“|”保持在同一直线上。</w:t>
      </w:r>
    </w:p>
    <w:p w14:paraId="525141D7"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drawing>
          <wp:anchor distT="0" distB="0" distL="114300" distR="114300" simplePos="0" relativeHeight="251686912" behindDoc="0" locked="0" layoutInCell="1" allowOverlap="1" wp14:anchorId="035DDB9B" wp14:editId="42BE8361">
            <wp:simplePos x="0" y="0"/>
            <wp:positionH relativeFrom="margin">
              <wp:posOffset>-11595</wp:posOffset>
            </wp:positionH>
            <wp:positionV relativeFrom="paragraph">
              <wp:posOffset>28851</wp:posOffset>
            </wp:positionV>
            <wp:extent cx="5257800" cy="1083310"/>
            <wp:effectExtent l="0" t="0" r="0" b="2540"/>
            <wp:wrapNone/>
            <wp:docPr id="42" name="Draw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57800" cy="1083310"/>
                    </a:xfrm>
                    <a:prstGeom prst="rect">
                      <a:avLst/>
                    </a:prstGeom>
                  </pic:spPr>
                </pic:pic>
              </a:graphicData>
            </a:graphic>
          </wp:anchor>
        </w:drawing>
      </w:r>
    </w:p>
    <w:p w14:paraId="1257B924" w14:textId="77777777" w:rsidR="001743A8" w:rsidRPr="001743A8" w:rsidRDefault="001743A8" w:rsidP="001743A8">
      <w:pPr>
        <w:adjustRightInd w:val="0"/>
        <w:snapToGrid w:val="0"/>
        <w:spacing w:line="400" w:lineRule="atLeast"/>
        <w:rPr>
          <w:rFonts w:ascii="宋体" w:eastAsia="宋体" w:hAnsi="宋体"/>
        </w:rPr>
      </w:pPr>
    </w:p>
    <w:p w14:paraId="4A664576" w14:textId="77777777" w:rsidR="001743A8" w:rsidRPr="001743A8" w:rsidRDefault="001743A8" w:rsidP="001743A8">
      <w:pPr>
        <w:adjustRightInd w:val="0"/>
        <w:snapToGrid w:val="0"/>
        <w:spacing w:line="400" w:lineRule="atLeast"/>
        <w:rPr>
          <w:rFonts w:ascii="宋体" w:eastAsia="宋体" w:hAnsi="宋体"/>
        </w:rPr>
      </w:pPr>
    </w:p>
    <w:p w14:paraId="5083A039" w14:textId="77777777" w:rsidR="001743A8" w:rsidRPr="001743A8" w:rsidRDefault="001743A8" w:rsidP="001743A8">
      <w:pPr>
        <w:adjustRightInd w:val="0"/>
        <w:snapToGrid w:val="0"/>
        <w:spacing w:line="400" w:lineRule="atLeast"/>
        <w:rPr>
          <w:rFonts w:ascii="宋体" w:eastAsia="宋体" w:hAnsi="宋体"/>
        </w:rPr>
      </w:pPr>
    </w:p>
    <w:p w14:paraId="64A69B2C"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图3.4-10 M07初始任务位置示意图</w:t>
      </w:r>
    </w:p>
    <w:p w14:paraId="669BD979" w14:textId="77777777" w:rsidR="001743A8" w:rsidRPr="001743A8" w:rsidRDefault="001743A8" w:rsidP="00FC0668">
      <w:pPr>
        <w:adjustRightInd w:val="0"/>
        <w:snapToGrid w:val="0"/>
        <w:spacing w:line="400" w:lineRule="atLeast"/>
        <w:ind w:firstLineChars="200" w:firstLine="420"/>
        <w:rPr>
          <w:rFonts w:ascii="宋体" w:eastAsia="宋体" w:hAnsi="宋体"/>
          <w:bCs/>
        </w:rPr>
      </w:pPr>
      <w:r w:rsidRPr="001743A8">
        <w:rPr>
          <w:rFonts w:ascii="宋体" w:eastAsia="宋体" w:hAnsi="宋体" w:hint="eastAsia"/>
        </w:rPr>
        <w:t>任务得分：每个按照正确顺序排列的</w:t>
      </w:r>
      <w:r w:rsidRPr="001743A8">
        <w:rPr>
          <w:rFonts w:ascii="宋体" w:eastAsia="宋体" w:hAnsi="宋体" w:hint="eastAsia"/>
          <w:bCs/>
        </w:rPr>
        <w:t>解码转筒，计30分。</w:t>
      </w:r>
    </w:p>
    <w:p w14:paraId="03F2E5C8"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自动控制阶段结束后的计分时刻：</w:t>
      </w:r>
    </w:p>
    <w:p w14:paraId="1865CF93"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a.解码筒的顺序需与M05的“X”“M”方块构成正序“MAKEX”或倒序的“XEKAM”；</w:t>
      </w:r>
    </w:p>
    <w:p w14:paraId="14D8EA6F"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b.机器人与解码转筒装置不直接接触；</w:t>
      </w:r>
    </w:p>
    <w:p w14:paraId="60A6685C"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c.解码转筒装置符合特定顺序关键信息面绝对朝上；</w:t>
      </w:r>
    </w:p>
    <w:p w14:paraId="6AFE6890"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以上判定均满足，则该任务得分。</w:t>
      </w:r>
    </w:p>
    <w:p w14:paraId="3CFE3FAB" w14:textId="5F841F27" w:rsidR="001743A8" w:rsidRPr="001743A8" w:rsidRDefault="001743A8" w:rsidP="00FC0668">
      <w:pPr>
        <w:adjustRightInd w:val="0"/>
        <w:snapToGrid w:val="0"/>
        <w:spacing w:line="400" w:lineRule="atLeast"/>
        <w:ind w:firstLineChars="200" w:firstLine="420"/>
        <w:rPr>
          <w:rFonts w:ascii="宋体" w:eastAsia="宋体" w:hAnsi="宋体"/>
        </w:rPr>
      </w:pPr>
      <w:bookmarkStart w:id="14" w:name="_Hlk167899345"/>
      <w:r w:rsidRPr="001743A8">
        <w:rPr>
          <w:rFonts w:ascii="宋体" w:eastAsia="宋体" w:hAnsi="宋体" w:hint="eastAsia"/>
        </w:rPr>
        <w:t>注意：如M05任务中密码填充区的“M”</w:t>
      </w:r>
      <w:r w:rsidR="00423680" w:rsidRPr="00402981">
        <w:rPr>
          <w:rFonts w:ascii="宋体" w:eastAsia="宋体" w:hAnsi="宋体" w:hint="eastAsia"/>
          <w:color w:val="FF0000"/>
          <w:highlight w:val="yellow"/>
        </w:rPr>
        <w:t>或</w:t>
      </w:r>
      <w:r w:rsidRPr="001743A8">
        <w:rPr>
          <w:rFonts w:ascii="宋体" w:eastAsia="宋体" w:hAnsi="宋体" w:hint="eastAsia"/>
        </w:rPr>
        <w:t>“X”方块未得分，</w:t>
      </w:r>
      <w:proofErr w:type="gramStart"/>
      <w:r w:rsidRPr="001743A8">
        <w:rPr>
          <w:rFonts w:ascii="宋体" w:eastAsia="宋体" w:hAnsi="宋体" w:hint="eastAsia"/>
        </w:rPr>
        <w:t>则任务</w:t>
      </w:r>
      <w:proofErr w:type="gramEnd"/>
      <w:r w:rsidRPr="001743A8">
        <w:rPr>
          <w:rFonts w:ascii="宋体" w:eastAsia="宋体" w:hAnsi="宋体" w:hint="eastAsia"/>
        </w:rPr>
        <w:t>M07任务的转筒无论处于何种顺序排列，均不得分。</w:t>
      </w:r>
      <w:bookmarkEnd w:id="14"/>
    </w:p>
    <w:p w14:paraId="00DD5792"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noProof/>
          <w:sz w:val="18"/>
          <w:szCs w:val="18"/>
        </w:rPr>
        <w:lastRenderedPageBreak/>
        <w:drawing>
          <wp:anchor distT="0" distB="0" distL="114300" distR="114300" simplePos="0" relativeHeight="251688960" behindDoc="0" locked="0" layoutInCell="1" allowOverlap="1" wp14:anchorId="21C2F150" wp14:editId="3B92351A">
            <wp:simplePos x="0" y="0"/>
            <wp:positionH relativeFrom="margin">
              <wp:posOffset>666308</wp:posOffset>
            </wp:positionH>
            <wp:positionV relativeFrom="paragraph">
              <wp:posOffset>0</wp:posOffset>
            </wp:positionV>
            <wp:extent cx="4001770" cy="1493520"/>
            <wp:effectExtent l="0" t="0" r="17780" b="11430"/>
            <wp:wrapTopAndBottom/>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001770" cy="1493520"/>
                    </a:xfrm>
                    <a:prstGeom prst="rect">
                      <a:avLst/>
                    </a:prstGeom>
                  </pic:spPr>
                </pic:pic>
              </a:graphicData>
            </a:graphic>
          </wp:anchor>
        </w:drawing>
      </w:r>
      <w:bookmarkStart w:id="15" w:name="_Hlk155446615"/>
      <w:r w:rsidRPr="001743A8">
        <w:rPr>
          <w:rFonts w:ascii="黑体" w:eastAsia="黑体" w:hAnsi="黑体" w:hint="eastAsia"/>
          <w:sz w:val="18"/>
          <w:szCs w:val="18"/>
        </w:rPr>
        <w:t>图3.4-11 M07任务得分示意图</w:t>
      </w:r>
      <w:bookmarkEnd w:id="15"/>
    </w:p>
    <w:p w14:paraId="4675245A" w14:textId="77777777" w:rsidR="001743A8" w:rsidRPr="001743A8" w:rsidRDefault="001743A8" w:rsidP="001743A8">
      <w:pPr>
        <w:adjustRightInd w:val="0"/>
        <w:snapToGrid w:val="0"/>
        <w:spacing w:line="400" w:lineRule="atLeast"/>
        <w:rPr>
          <w:rFonts w:ascii="宋体" w:eastAsia="宋体" w:hAnsi="宋体"/>
          <w:b/>
          <w:bCs/>
        </w:rPr>
      </w:pPr>
    </w:p>
    <w:p w14:paraId="17005FE6"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3.4.8 M08 运转矩阵研究站</w:t>
      </w:r>
    </w:p>
    <w:p w14:paraId="046BB946"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联盟任务</w:t>
      </w:r>
    </w:p>
    <w:p w14:paraId="33AF672E" w14:textId="318E886D"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工业互联网设备是为了实现工厂数字化管理而设计的，机器人将量子芯片和数据块同时嵌入矩阵研究站中，采集各种工厂数据，如温度、湿度、压力、振动、电量等，并将这些数据通过互联网传输到矩阵研究站，监测工厂运转状态，继续研究智能制造的节能高效方法，促进人类工业制造更上一层路。</w:t>
      </w:r>
    </w:p>
    <w:p w14:paraId="6B1624C1"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noProof/>
        </w:rPr>
        <w:drawing>
          <wp:anchor distT="0" distB="0" distL="114300" distR="114300" simplePos="0" relativeHeight="251687936" behindDoc="0" locked="0" layoutInCell="1" allowOverlap="1" wp14:anchorId="5D49455E" wp14:editId="5EF71644">
            <wp:simplePos x="0" y="0"/>
            <wp:positionH relativeFrom="margin">
              <wp:posOffset>770255</wp:posOffset>
            </wp:positionH>
            <wp:positionV relativeFrom="paragraph">
              <wp:posOffset>581025</wp:posOffset>
            </wp:positionV>
            <wp:extent cx="3966210" cy="2266950"/>
            <wp:effectExtent l="0" t="0" r="15240" b="0"/>
            <wp:wrapTopAndBottom/>
            <wp:docPr id="74" name="Draw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rot="10800000">
                      <a:off x="0" y="0"/>
                      <a:ext cx="3966210" cy="2266950"/>
                    </a:xfrm>
                    <a:prstGeom prst="rect">
                      <a:avLst/>
                    </a:prstGeom>
                  </pic:spPr>
                </pic:pic>
              </a:graphicData>
            </a:graphic>
          </wp:anchor>
        </w:drawing>
      </w:r>
      <w:r w:rsidRPr="001743A8">
        <w:rPr>
          <w:rFonts w:ascii="宋体" w:eastAsia="宋体" w:hAnsi="宋体" w:hint="eastAsia"/>
          <w:b/>
        </w:rPr>
        <w:t>初始位置：</w:t>
      </w:r>
      <w:r w:rsidRPr="001743A8">
        <w:rPr>
          <w:rFonts w:ascii="宋体" w:eastAsia="宋体" w:hAnsi="宋体" w:hint="eastAsia"/>
        </w:rPr>
        <w:t>在手动任务区内，并无字母方块，全部字母方块取决于红蓝战队自动控制阶段能否将对应道具移到手动任务区。</w:t>
      </w:r>
    </w:p>
    <w:p w14:paraId="4B8CE02C"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图3.4-12 M08任务初始位置示意图</w:t>
      </w:r>
    </w:p>
    <w:p w14:paraId="7680CCBA" w14:textId="77777777" w:rsidR="001743A8" w:rsidRPr="001743A8" w:rsidRDefault="001743A8" w:rsidP="00FC0668">
      <w:pPr>
        <w:adjustRightInd w:val="0"/>
        <w:snapToGrid w:val="0"/>
        <w:spacing w:line="400" w:lineRule="atLeast"/>
        <w:ind w:firstLineChars="200" w:firstLine="422"/>
        <w:rPr>
          <w:rFonts w:ascii="宋体" w:eastAsia="宋体" w:hAnsi="宋体"/>
        </w:rPr>
      </w:pPr>
      <w:bookmarkStart w:id="16" w:name="_Hlk80289092"/>
      <w:r w:rsidRPr="001743A8">
        <w:rPr>
          <w:rFonts w:ascii="宋体" w:eastAsia="宋体" w:hAnsi="宋体" w:hint="eastAsia"/>
          <w:b/>
        </w:rPr>
        <w:t>任务得分：</w:t>
      </w:r>
      <w:r w:rsidRPr="001743A8">
        <w:rPr>
          <w:rFonts w:ascii="宋体" w:eastAsia="宋体" w:hAnsi="宋体" w:hint="eastAsia"/>
        </w:rPr>
        <w:t>每成功按照顺序颜色嵌入一个方块，计20分；若同一颜色的方块按照顺序完成“MAKEX”嵌入，每组“MAKEX”序列方块额外获得50分。</w:t>
      </w:r>
    </w:p>
    <w:bookmarkEnd w:id="16"/>
    <w:p w14:paraId="463AE61E"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手动控制阶段结束后的计分时刻：</w:t>
      </w:r>
    </w:p>
    <w:p w14:paraId="5C9AF220"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a.按照同色、</w:t>
      </w:r>
      <w:proofErr w:type="gramStart"/>
      <w:r w:rsidRPr="001743A8">
        <w:rPr>
          <w:rFonts w:ascii="宋体" w:eastAsia="宋体" w:hAnsi="宋体" w:hint="eastAsia"/>
        </w:rPr>
        <w:t>且按照</w:t>
      </w:r>
      <w:proofErr w:type="gramEnd"/>
      <w:r w:rsidRPr="001743A8">
        <w:rPr>
          <w:rFonts w:ascii="宋体" w:eastAsia="宋体" w:hAnsi="宋体" w:hint="eastAsia"/>
        </w:rPr>
        <w:t>图示的顺序嵌入矩阵研究站的方块，视为嵌入成功（图中视角为站在手动装载区的视角）;</w:t>
      </w:r>
    </w:p>
    <w:p w14:paraId="3F479EAD"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b.机器人与红、黄、蓝字母方块和方块嵌入储存架任意部分均不得直接接触；</w:t>
      </w:r>
    </w:p>
    <w:p w14:paraId="399F1FA6"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c.红、黄、蓝字母方块均完全嵌入至方块嵌入储存架凹槽中；</w:t>
      </w:r>
    </w:p>
    <w:p w14:paraId="288E041D"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rPr>
        <w:t>以上判定均满足，则对应的方块得分。</w:t>
      </w:r>
    </w:p>
    <w:p w14:paraId="6B409A15" w14:textId="77777777" w:rsidR="001743A8" w:rsidRPr="001743A8" w:rsidRDefault="001743A8" w:rsidP="00FC0668">
      <w:pPr>
        <w:adjustRightInd w:val="0"/>
        <w:snapToGrid w:val="0"/>
        <w:spacing w:line="400" w:lineRule="atLeast"/>
        <w:ind w:firstLineChars="200" w:firstLine="420"/>
        <w:rPr>
          <w:rFonts w:ascii="宋体" w:eastAsia="宋体" w:hAnsi="宋体"/>
          <w:b/>
          <w:bCs/>
        </w:rPr>
      </w:pPr>
      <w:r w:rsidRPr="001743A8">
        <w:rPr>
          <w:rFonts w:ascii="宋体" w:eastAsia="宋体" w:hAnsi="宋体" w:hint="eastAsia"/>
          <w:noProof/>
        </w:rPr>
        <w:lastRenderedPageBreak/>
        <w:drawing>
          <wp:anchor distT="0" distB="0" distL="114300" distR="114300" simplePos="0" relativeHeight="251689984" behindDoc="0" locked="0" layoutInCell="1" allowOverlap="1" wp14:anchorId="481E16DA" wp14:editId="455F9577">
            <wp:simplePos x="0" y="0"/>
            <wp:positionH relativeFrom="margin">
              <wp:posOffset>19685</wp:posOffset>
            </wp:positionH>
            <wp:positionV relativeFrom="paragraph">
              <wp:posOffset>535526</wp:posOffset>
            </wp:positionV>
            <wp:extent cx="5227955" cy="242316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27955" cy="2423160"/>
                    </a:xfrm>
                    <a:prstGeom prst="rect">
                      <a:avLst/>
                    </a:prstGeom>
                  </pic:spPr>
                </pic:pic>
              </a:graphicData>
            </a:graphic>
            <wp14:sizeRelH relativeFrom="margin">
              <wp14:pctWidth>0</wp14:pctWidth>
            </wp14:sizeRelH>
            <wp14:sizeRelV relativeFrom="margin">
              <wp14:pctHeight>0</wp14:pctHeight>
            </wp14:sizeRelV>
          </wp:anchor>
        </w:drawing>
      </w:r>
      <w:r w:rsidRPr="001743A8">
        <w:rPr>
          <w:rFonts w:ascii="宋体" w:eastAsia="宋体" w:hAnsi="宋体" w:hint="eastAsia"/>
          <w:b/>
          <w:bCs/>
        </w:rPr>
        <w:t>注意：观察手仅可在手动装载区内接触字母方块，但不得手动将方块放置在机器人上；观察手在手动装载</w:t>
      </w:r>
      <w:proofErr w:type="gramStart"/>
      <w:r w:rsidRPr="001743A8">
        <w:rPr>
          <w:rFonts w:ascii="宋体" w:eastAsia="宋体" w:hAnsi="宋体" w:hint="eastAsia"/>
          <w:b/>
          <w:bCs/>
        </w:rPr>
        <w:t>区不可</w:t>
      </w:r>
      <w:proofErr w:type="gramEnd"/>
      <w:r w:rsidRPr="001743A8">
        <w:rPr>
          <w:rFonts w:ascii="宋体" w:eastAsia="宋体" w:hAnsi="宋体" w:hint="eastAsia"/>
          <w:b/>
          <w:bCs/>
        </w:rPr>
        <w:t>直接或间接接触机器人。</w:t>
      </w:r>
    </w:p>
    <w:p w14:paraId="286417C2" w14:textId="77777777"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图3.4-13 M08任务得分示意图</w:t>
      </w:r>
    </w:p>
    <w:p w14:paraId="22F03855"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 xml:space="preserve">3.4.9 M09 </w:t>
      </w:r>
      <w:proofErr w:type="gramStart"/>
      <w:r w:rsidRPr="001743A8">
        <w:rPr>
          <w:rFonts w:ascii="宋体" w:eastAsia="宋体" w:hAnsi="宋体" w:hint="eastAsia"/>
          <w:b/>
          <w:bCs/>
        </w:rPr>
        <w:t>摆放战</w:t>
      </w:r>
      <w:proofErr w:type="gramEnd"/>
      <w:r w:rsidRPr="001743A8">
        <w:rPr>
          <w:rFonts w:ascii="宋体" w:eastAsia="宋体" w:hAnsi="宋体" w:hint="eastAsia"/>
          <w:b/>
          <w:bCs/>
        </w:rPr>
        <w:t>队标记物</w:t>
      </w:r>
    </w:p>
    <w:p w14:paraId="74ADD9F6"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任务类型：</w:t>
      </w:r>
      <w:r w:rsidRPr="001743A8">
        <w:rPr>
          <w:rFonts w:ascii="宋体" w:eastAsia="宋体" w:hAnsi="宋体" w:hint="eastAsia"/>
        </w:rPr>
        <w:t>联盟任务</w:t>
      </w:r>
    </w:p>
    <w:p w14:paraId="4C8F9E57"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任务内容：</w:t>
      </w:r>
      <w:r w:rsidRPr="001743A8">
        <w:rPr>
          <w:rFonts w:ascii="宋体" w:eastAsia="宋体" w:hAnsi="宋体" w:hint="eastAsia"/>
        </w:rPr>
        <w:t>标记物可以很好地帮助制造人员快速运转工厂的智能制造系统，机器人需要搬运并摆放标记物到标记区。</w:t>
      </w:r>
    </w:p>
    <w:p w14:paraId="3CBA3FB4" w14:textId="656CD093"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初始位置：</w:t>
      </w:r>
      <w:r w:rsidRPr="001743A8">
        <w:rPr>
          <w:rFonts w:ascii="宋体" w:eastAsia="宋体" w:hAnsi="宋体" w:hint="eastAsia"/>
        </w:rPr>
        <w:t>比赛开始前，选手将战队标记物放置在手动装载区两侧的方形标记区（战队标记物垂直投影完全处于方形标记区内），战队标记物为选手自制道具(战队标记物的制作尺寸要求高度≥120mm，垂直投影面积≤直径60mm的圆形区域）</w:t>
      </w:r>
      <w:r w:rsidR="001A7D1C">
        <w:rPr>
          <w:rFonts w:ascii="宋体" w:eastAsia="宋体" w:hAnsi="宋体" w:hint="eastAsia"/>
        </w:rPr>
        <w:t>。</w:t>
      </w:r>
    </w:p>
    <w:p w14:paraId="502ABCE6"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任务得分：</w:t>
      </w:r>
      <w:r w:rsidRPr="001743A8">
        <w:rPr>
          <w:rFonts w:ascii="宋体" w:eastAsia="宋体" w:hAnsi="宋体" w:hint="eastAsia"/>
        </w:rPr>
        <w:t>成功摆放一个战队标记物，计30 分。</w:t>
      </w:r>
    </w:p>
    <w:p w14:paraId="129D9B99"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rPr>
        <w:t>得分判定：</w:t>
      </w:r>
      <w:r w:rsidRPr="001743A8">
        <w:rPr>
          <w:rFonts w:ascii="宋体" w:eastAsia="宋体" w:hAnsi="宋体" w:hint="eastAsia"/>
        </w:rPr>
        <w:t>手动控制阶段结束后的计分时刻：</w:t>
      </w:r>
    </w:p>
    <w:p w14:paraId="43670078"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a.战队标记物垂直投影完全处于圆形指定区域；</w:t>
      </w:r>
    </w:p>
    <w:p w14:paraId="6189C4CC"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b.战队标记物保持直立状态，与机器人无直接接触；</w:t>
      </w:r>
    </w:p>
    <w:p w14:paraId="7D4FB1B4"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c.战队标记物与场地直接接触；</w:t>
      </w:r>
    </w:p>
    <w:p w14:paraId="7561404C"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以上判定均满足，则对应的战队标记物得分。</w:t>
      </w:r>
    </w:p>
    <w:p w14:paraId="2EEC91D5"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注：战队标记物不允许直接或间接接触。</w:t>
      </w:r>
    </w:p>
    <w:p w14:paraId="44A35359" w14:textId="77777777" w:rsidR="001743A8" w:rsidRPr="001743A8" w:rsidRDefault="001743A8" w:rsidP="001743A8">
      <w:pPr>
        <w:adjustRightInd w:val="0"/>
        <w:snapToGrid w:val="0"/>
        <w:spacing w:line="400" w:lineRule="atLeast"/>
        <w:rPr>
          <w:rFonts w:ascii="宋体" w:eastAsia="宋体" w:hAnsi="宋体"/>
          <w:b/>
          <w:bCs/>
        </w:rPr>
      </w:pPr>
    </w:p>
    <w:p w14:paraId="48C1554C"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3.4.10 神秘任务</w:t>
      </w:r>
    </w:p>
    <w:p w14:paraId="3BF227E4"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可能存在与已有任务（M01-M09）均不相同的比赛任务，如有神秘任务，将提前公布。</w:t>
      </w:r>
    </w:p>
    <w:p w14:paraId="53F12327" w14:textId="77777777" w:rsidR="001743A8" w:rsidRPr="001743A8" w:rsidRDefault="001743A8" w:rsidP="001743A8">
      <w:pPr>
        <w:adjustRightInd w:val="0"/>
        <w:snapToGrid w:val="0"/>
        <w:spacing w:line="400" w:lineRule="atLeast"/>
        <w:rPr>
          <w:rFonts w:ascii="宋体" w:eastAsia="宋体" w:hAnsi="宋体"/>
        </w:rPr>
      </w:pPr>
    </w:p>
    <w:p w14:paraId="64DE7A63"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3.5计分说明</w:t>
      </w:r>
      <w:bookmarkEnd w:id="5"/>
    </w:p>
    <w:p w14:paraId="460A2565"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全场比赛中，裁判只在两个计分时刻进行计分，分别是自动控制阶段结束后和手动控制阶段结束后。在比赛过程中，裁判会实时监控比赛进程，记录警告与违例的情况。</w:t>
      </w:r>
    </w:p>
    <w:p w14:paraId="0E497015"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3.5.1</w:t>
      </w:r>
      <w:proofErr w:type="gramStart"/>
      <w:r w:rsidRPr="001743A8">
        <w:rPr>
          <w:rFonts w:ascii="宋体" w:eastAsia="宋体" w:hAnsi="宋体" w:hint="eastAsia"/>
          <w:b/>
          <w:bCs/>
        </w:rPr>
        <w:t>独立任务</w:t>
      </w:r>
      <w:proofErr w:type="gramEnd"/>
      <w:r w:rsidRPr="001743A8">
        <w:rPr>
          <w:rFonts w:ascii="宋体" w:eastAsia="宋体" w:hAnsi="宋体" w:hint="eastAsia"/>
          <w:b/>
          <w:bCs/>
        </w:rPr>
        <w:t>得分</w:t>
      </w:r>
    </w:p>
    <w:tbl>
      <w:tblPr>
        <w:tblW w:w="8505"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289"/>
        <w:gridCol w:w="3315"/>
        <w:gridCol w:w="1484"/>
        <w:gridCol w:w="1417"/>
      </w:tblGrid>
      <w:tr w:rsidR="001743A8" w:rsidRPr="001743A8" w14:paraId="1BCB1EBB" w14:textId="77777777" w:rsidTr="00E13DA4">
        <w:trPr>
          <w:trHeight w:val="500"/>
          <w:jc w:val="center"/>
        </w:trPr>
        <w:tc>
          <w:tcPr>
            <w:tcW w:w="2289" w:type="dxa"/>
            <w:vAlign w:val="center"/>
          </w:tcPr>
          <w:p w14:paraId="325D87AF"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lastRenderedPageBreak/>
              <w:t>比赛任务</w:t>
            </w:r>
          </w:p>
        </w:tc>
        <w:tc>
          <w:tcPr>
            <w:tcW w:w="3315" w:type="dxa"/>
            <w:vAlign w:val="center"/>
          </w:tcPr>
          <w:p w14:paraId="492B04F0"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得分道具</w:t>
            </w:r>
          </w:p>
        </w:tc>
        <w:tc>
          <w:tcPr>
            <w:tcW w:w="1484" w:type="dxa"/>
            <w:vAlign w:val="center"/>
          </w:tcPr>
          <w:p w14:paraId="12694627"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单个道具得分</w:t>
            </w:r>
          </w:p>
        </w:tc>
        <w:tc>
          <w:tcPr>
            <w:tcW w:w="1417" w:type="dxa"/>
            <w:vAlign w:val="center"/>
          </w:tcPr>
          <w:p w14:paraId="6BB50D46"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理论最高分值</w:t>
            </w:r>
          </w:p>
        </w:tc>
      </w:tr>
      <w:tr w:rsidR="001743A8" w:rsidRPr="001743A8" w14:paraId="1A5D8CCC" w14:textId="77777777" w:rsidTr="00E13DA4">
        <w:trPr>
          <w:trHeight w:val="500"/>
          <w:jc w:val="center"/>
        </w:trPr>
        <w:tc>
          <w:tcPr>
            <w:tcW w:w="2289" w:type="dxa"/>
            <w:shd w:val="clear" w:color="auto" w:fill="FFFFFF"/>
            <w:vAlign w:val="center"/>
          </w:tcPr>
          <w:p w14:paraId="5A66BFC7"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M01 采集量子芯片</w:t>
            </w:r>
          </w:p>
        </w:tc>
        <w:tc>
          <w:tcPr>
            <w:tcW w:w="3315" w:type="dxa"/>
            <w:vAlign w:val="center"/>
          </w:tcPr>
          <w:p w14:paraId="32D818F3"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黄色K字母方块（含底座）</w:t>
            </w:r>
          </w:p>
          <w:p w14:paraId="2741EC15"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黄色方块（含底座）</w:t>
            </w:r>
          </w:p>
        </w:tc>
        <w:tc>
          <w:tcPr>
            <w:tcW w:w="1484" w:type="dxa"/>
            <w:vAlign w:val="center"/>
          </w:tcPr>
          <w:p w14:paraId="270AB83F"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20分/</w:t>
            </w:r>
            <w:proofErr w:type="gramStart"/>
            <w:r w:rsidRPr="001743A8">
              <w:rPr>
                <w:rFonts w:ascii="宋体" w:eastAsia="宋体" w:hAnsi="宋体" w:hint="eastAsia"/>
              </w:rPr>
              <w:t>个</w:t>
            </w:r>
            <w:proofErr w:type="gramEnd"/>
          </w:p>
        </w:tc>
        <w:tc>
          <w:tcPr>
            <w:tcW w:w="1417" w:type="dxa"/>
            <w:vAlign w:val="center"/>
          </w:tcPr>
          <w:p w14:paraId="614B21D3"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20分</w:t>
            </w:r>
          </w:p>
        </w:tc>
      </w:tr>
      <w:tr w:rsidR="001743A8" w:rsidRPr="001743A8" w14:paraId="27155197" w14:textId="77777777" w:rsidTr="00E13DA4">
        <w:trPr>
          <w:trHeight w:val="500"/>
          <w:jc w:val="center"/>
        </w:trPr>
        <w:tc>
          <w:tcPr>
            <w:tcW w:w="2289" w:type="dxa"/>
            <w:vAlign w:val="center"/>
          </w:tcPr>
          <w:p w14:paraId="11EF2C3A"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M02 转运量子芯片和有机晶体</w:t>
            </w:r>
          </w:p>
        </w:tc>
        <w:tc>
          <w:tcPr>
            <w:tcW w:w="3315" w:type="dxa"/>
            <w:vAlign w:val="center"/>
          </w:tcPr>
          <w:p w14:paraId="1F8076CD"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黄色K字母方块（含底座）</w:t>
            </w:r>
          </w:p>
          <w:p w14:paraId="1E5A6620"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黄色方块（含底座）</w:t>
            </w:r>
          </w:p>
        </w:tc>
        <w:tc>
          <w:tcPr>
            <w:tcW w:w="1484" w:type="dxa"/>
            <w:shd w:val="clear" w:color="auto" w:fill="FFFFFF"/>
            <w:vAlign w:val="center"/>
          </w:tcPr>
          <w:p w14:paraId="0D0C9053"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c>
          <w:tcPr>
            <w:tcW w:w="1417" w:type="dxa"/>
            <w:shd w:val="clear" w:color="auto" w:fill="FFFFFF"/>
            <w:vAlign w:val="center"/>
          </w:tcPr>
          <w:p w14:paraId="36098A8F"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30分</w:t>
            </w:r>
          </w:p>
        </w:tc>
      </w:tr>
      <w:tr w:rsidR="001743A8" w:rsidRPr="001743A8" w14:paraId="7AB1A603" w14:textId="77777777" w:rsidTr="00E13DA4">
        <w:trPr>
          <w:trHeight w:val="500"/>
          <w:jc w:val="center"/>
        </w:trPr>
        <w:tc>
          <w:tcPr>
            <w:tcW w:w="2289" w:type="dxa"/>
            <w:vAlign w:val="center"/>
          </w:tcPr>
          <w:p w14:paraId="77E7C5D3"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M03 采集数据块</w:t>
            </w:r>
          </w:p>
        </w:tc>
        <w:tc>
          <w:tcPr>
            <w:tcW w:w="3315" w:type="dxa"/>
            <w:vAlign w:val="center"/>
          </w:tcPr>
          <w:p w14:paraId="119D23CB"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红色/蓝色字母方块</w:t>
            </w:r>
          </w:p>
        </w:tc>
        <w:tc>
          <w:tcPr>
            <w:tcW w:w="1484" w:type="dxa"/>
            <w:vAlign w:val="center"/>
          </w:tcPr>
          <w:p w14:paraId="5472EB33"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c>
          <w:tcPr>
            <w:tcW w:w="1417" w:type="dxa"/>
            <w:vAlign w:val="center"/>
          </w:tcPr>
          <w:p w14:paraId="57B5F62B"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30分</w:t>
            </w:r>
          </w:p>
        </w:tc>
      </w:tr>
      <w:tr w:rsidR="001743A8" w:rsidRPr="001743A8" w14:paraId="0E1C798E" w14:textId="77777777" w:rsidTr="00E13DA4">
        <w:trPr>
          <w:trHeight w:val="500"/>
          <w:jc w:val="center"/>
        </w:trPr>
        <w:tc>
          <w:tcPr>
            <w:tcW w:w="2289" w:type="dxa"/>
            <w:vAlign w:val="center"/>
          </w:tcPr>
          <w:p w14:paraId="0C3AAB7E"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M04 智能制造</w:t>
            </w:r>
          </w:p>
        </w:tc>
        <w:tc>
          <w:tcPr>
            <w:tcW w:w="3315" w:type="dxa"/>
            <w:vAlign w:val="center"/>
          </w:tcPr>
          <w:p w14:paraId="41D1B18D"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红/蓝</w:t>
            </w:r>
            <w:proofErr w:type="gramStart"/>
            <w:r w:rsidRPr="001743A8">
              <w:rPr>
                <w:rFonts w:ascii="宋体" w:eastAsia="宋体" w:hAnsi="宋体" w:hint="eastAsia"/>
              </w:rPr>
              <w:t>“</w:t>
            </w:r>
            <w:proofErr w:type="gramEnd"/>
            <w:r w:rsidRPr="001743A8">
              <w:rPr>
                <w:rFonts w:ascii="宋体" w:eastAsia="宋体" w:hAnsi="宋体" w:hint="eastAsia"/>
              </w:rPr>
              <w:t>M“或”X“字母朝上方块</w:t>
            </w:r>
          </w:p>
        </w:tc>
        <w:tc>
          <w:tcPr>
            <w:tcW w:w="1484" w:type="dxa"/>
            <w:vAlign w:val="center"/>
          </w:tcPr>
          <w:p w14:paraId="24955194"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20分/</w:t>
            </w:r>
            <w:proofErr w:type="gramStart"/>
            <w:r w:rsidRPr="001743A8">
              <w:rPr>
                <w:rFonts w:ascii="宋体" w:eastAsia="宋体" w:hAnsi="宋体" w:hint="eastAsia"/>
              </w:rPr>
              <w:t>个</w:t>
            </w:r>
            <w:proofErr w:type="gramEnd"/>
          </w:p>
        </w:tc>
        <w:tc>
          <w:tcPr>
            <w:tcW w:w="1417" w:type="dxa"/>
            <w:vAlign w:val="center"/>
          </w:tcPr>
          <w:p w14:paraId="0F676F10"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20分</w:t>
            </w:r>
          </w:p>
        </w:tc>
      </w:tr>
      <w:tr w:rsidR="001743A8" w:rsidRPr="001743A8" w14:paraId="4E0AB711" w14:textId="77777777" w:rsidTr="00E13DA4">
        <w:trPr>
          <w:trHeight w:val="500"/>
          <w:jc w:val="center"/>
        </w:trPr>
        <w:tc>
          <w:tcPr>
            <w:tcW w:w="2289" w:type="dxa"/>
            <w:vAlign w:val="center"/>
          </w:tcPr>
          <w:p w14:paraId="756FEDA9"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M05 处理污染物</w:t>
            </w:r>
          </w:p>
        </w:tc>
        <w:tc>
          <w:tcPr>
            <w:tcW w:w="3315" w:type="dxa"/>
            <w:vAlign w:val="center"/>
          </w:tcPr>
          <w:p w14:paraId="61FD6B9F"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红/蓝</w:t>
            </w:r>
            <w:proofErr w:type="gramStart"/>
            <w:r w:rsidRPr="001743A8">
              <w:rPr>
                <w:rFonts w:ascii="宋体" w:eastAsia="宋体" w:hAnsi="宋体" w:hint="eastAsia"/>
              </w:rPr>
              <w:t>“</w:t>
            </w:r>
            <w:proofErr w:type="gramEnd"/>
            <w:r w:rsidRPr="001743A8">
              <w:rPr>
                <w:rFonts w:ascii="宋体" w:eastAsia="宋体" w:hAnsi="宋体" w:hint="eastAsia"/>
              </w:rPr>
              <w:t>M“或”X“字母朝上方块</w:t>
            </w:r>
          </w:p>
          <w:p w14:paraId="52169D16"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红色/蓝色字母方块</w:t>
            </w:r>
          </w:p>
        </w:tc>
        <w:tc>
          <w:tcPr>
            <w:tcW w:w="1484" w:type="dxa"/>
            <w:vAlign w:val="center"/>
          </w:tcPr>
          <w:p w14:paraId="4895252A"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10分/个</w:t>
            </w:r>
          </w:p>
          <w:p w14:paraId="1CBFA3BC"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c>
          <w:tcPr>
            <w:tcW w:w="1417" w:type="dxa"/>
            <w:vAlign w:val="center"/>
          </w:tcPr>
          <w:p w14:paraId="7EF93737"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10分/个</w:t>
            </w:r>
          </w:p>
          <w:p w14:paraId="39C8239B"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r>
      <w:tr w:rsidR="001743A8" w:rsidRPr="001743A8" w14:paraId="5734E560" w14:textId="77777777" w:rsidTr="00E13DA4">
        <w:trPr>
          <w:trHeight w:val="500"/>
          <w:jc w:val="center"/>
        </w:trPr>
        <w:tc>
          <w:tcPr>
            <w:tcW w:w="2289" w:type="dxa"/>
            <w:vAlign w:val="center"/>
          </w:tcPr>
          <w:p w14:paraId="0C1DE524"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M06 堆放储物仓</w:t>
            </w:r>
          </w:p>
        </w:tc>
        <w:tc>
          <w:tcPr>
            <w:tcW w:w="3315" w:type="dxa"/>
            <w:vAlign w:val="center"/>
          </w:tcPr>
          <w:p w14:paraId="71EC4102"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红色/蓝色字母方块</w:t>
            </w:r>
          </w:p>
          <w:p w14:paraId="0F86ED01"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黄色方块</w:t>
            </w:r>
          </w:p>
        </w:tc>
        <w:tc>
          <w:tcPr>
            <w:tcW w:w="1484" w:type="dxa"/>
            <w:vAlign w:val="center"/>
          </w:tcPr>
          <w:p w14:paraId="463EFBD5"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30分/个</w:t>
            </w:r>
          </w:p>
          <w:p w14:paraId="794FE441"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10分/</w:t>
            </w:r>
            <w:proofErr w:type="gramStart"/>
            <w:r w:rsidRPr="001743A8">
              <w:rPr>
                <w:rFonts w:ascii="宋体" w:eastAsia="宋体" w:hAnsi="宋体" w:hint="eastAsia"/>
              </w:rPr>
              <w:t>个</w:t>
            </w:r>
            <w:proofErr w:type="gramEnd"/>
          </w:p>
        </w:tc>
        <w:tc>
          <w:tcPr>
            <w:tcW w:w="1417" w:type="dxa"/>
            <w:vAlign w:val="center"/>
          </w:tcPr>
          <w:p w14:paraId="08F49591"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60分/个</w:t>
            </w:r>
          </w:p>
          <w:p w14:paraId="2A1A8A35"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10分/</w:t>
            </w:r>
            <w:proofErr w:type="gramStart"/>
            <w:r w:rsidRPr="001743A8">
              <w:rPr>
                <w:rFonts w:ascii="宋体" w:eastAsia="宋体" w:hAnsi="宋体" w:hint="eastAsia"/>
              </w:rPr>
              <w:t>个</w:t>
            </w:r>
            <w:proofErr w:type="gramEnd"/>
          </w:p>
        </w:tc>
      </w:tr>
    </w:tbl>
    <w:p w14:paraId="6000D1FA" w14:textId="481F487F"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3.5.2联盟任务得分</w:t>
      </w:r>
    </w:p>
    <w:tbl>
      <w:tblPr>
        <w:tblW w:w="8491" w:type="dxa"/>
        <w:tblInd w:w="-9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295"/>
        <w:gridCol w:w="3301"/>
        <w:gridCol w:w="1485"/>
        <w:gridCol w:w="1410"/>
      </w:tblGrid>
      <w:tr w:rsidR="001743A8" w:rsidRPr="001743A8" w14:paraId="0723754C" w14:textId="77777777" w:rsidTr="00E13DA4">
        <w:trPr>
          <w:trHeight w:val="500"/>
        </w:trPr>
        <w:tc>
          <w:tcPr>
            <w:tcW w:w="2295" w:type="dxa"/>
            <w:vAlign w:val="center"/>
          </w:tcPr>
          <w:p w14:paraId="1A845830"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比赛任务</w:t>
            </w:r>
          </w:p>
        </w:tc>
        <w:tc>
          <w:tcPr>
            <w:tcW w:w="3301" w:type="dxa"/>
            <w:vAlign w:val="center"/>
          </w:tcPr>
          <w:p w14:paraId="6237E049"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得分道具</w:t>
            </w:r>
          </w:p>
        </w:tc>
        <w:tc>
          <w:tcPr>
            <w:tcW w:w="1485" w:type="dxa"/>
            <w:vAlign w:val="center"/>
          </w:tcPr>
          <w:p w14:paraId="14A428DD"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单个道具得分</w:t>
            </w:r>
          </w:p>
        </w:tc>
        <w:tc>
          <w:tcPr>
            <w:tcW w:w="1410" w:type="dxa"/>
            <w:vAlign w:val="center"/>
          </w:tcPr>
          <w:p w14:paraId="78C05FAD" w14:textId="77777777" w:rsidR="001743A8" w:rsidRPr="001743A8" w:rsidRDefault="001743A8" w:rsidP="005C1D1F">
            <w:pPr>
              <w:adjustRightInd w:val="0"/>
              <w:snapToGrid w:val="0"/>
              <w:spacing w:line="320" w:lineRule="atLeast"/>
              <w:jc w:val="center"/>
              <w:rPr>
                <w:rFonts w:ascii="宋体" w:eastAsia="宋体" w:hAnsi="宋体"/>
                <w:b/>
                <w:bCs/>
              </w:rPr>
            </w:pPr>
            <w:r w:rsidRPr="001743A8">
              <w:rPr>
                <w:rFonts w:ascii="宋体" w:eastAsia="宋体" w:hAnsi="宋体" w:hint="eastAsia"/>
                <w:b/>
                <w:bCs/>
              </w:rPr>
              <w:t>理论最高分值</w:t>
            </w:r>
          </w:p>
        </w:tc>
      </w:tr>
      <w:tr w:rsidR="001743A8" w:rsidRPr="001743A8" w14:paraId="47E16002" w14:textId="77777777" w:rsidTr="00E13DA4">
        <w:trPr>
          <w:trHeight w:val="500"/>
        </w:trPr>
        <w:tc>
          <w:tcPr>
            <w:tcW w:w="2295" w:type="dxa"/>
            <w:vAlign w:val="center"/>
          </w:tcPr>
          <w:p w14:paraId="7657AB6A"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M07 点燃反物质燃料棒</w:t>
            </w:r>
          </w:p>
        </w:tc>
        <w:tc>
          <w:tcPr>
            <w:tcW w:w="3301" w:type="dxa"/>
            <w:vAlign w:val="center"/>
          </w:tcPr>
          <w:p w14:paraId="1C57F44D"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符合得分判定的解码转筒装置</w:t>
            </w:r>
          </w:p>
        </w:tc>
        <w:tc>
          <w:tcPr>
            <w:tcW w:w="1485" w:type="dxa"/>
            <w:vAlign w:val="center"/>
          </w:tcPr>
          <w:p w14:paraId="7543EBEF"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c>
          <w:tcPr>
            <w:tcW w:w="1410" w:type="dxa"/>
            <w:vAlign w:val="center"/>
          </w:tcPr>
          <w:p w14:paraId="49BF3858"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90分</w:t>
            </w:r>
          </w:p>
        </w:tc>
      </w:tr>
      <w:tr w:rsidR="001743A8" w:rsidRPr="001743A8" w14:paraId="16916476" w14:textId="77777777" w:rsidTr="00E13DA4">
        <w:trPr>
          <w:trHeight w:val="500"/>
        </w:trPr>
        <w:tc>
          <w:tcPr>
            <w:tcW w:w="2295" w:type="dxa"/>
            <w:vAlign w:val="center"/>
          </w:tcPr>
          <w:p w14:paraId="2C2D16FA"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M08 运转矩阵研究站</w:t>
            </w:r>
          </w:p>
        </w:tc>
        <w:tc>
          <w:tcPr>
            <w:tcW w:w="3301" w:type="dxa"/>
            <w:vAlign w:val="center"/>
          </w:tcPr>
          <w:p w14:paraId="58D73E06"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符合得分判定的红蓝字母方块</w:t>
            </w:r>
          </w:p>
          <w:p w14:paraId="547357C7"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完成两个</w:t>
            </w:r>
            <w:proofErr w:type="gramStart"/>
            <w:r w:rsidRPr="001743A8">
              <w:rPr>
                <w:rFonts w:ascii="宋体" w:eastAsia="宋体" w:hAnsi="宋体" w:hint="eastAsia"/>
              </w:rPr>
              <w:t>”</w:t>
            </w:r>
            <w:proofErr w:type="gramEnd"/>
            <w:r w:rsidRPr="001743A8">
              <w:rPr>
                <w:rFonts w:ascii="宋体" w:eastAsia="宋体" w:hAnsi="宋体" w:hint="eastAsia"/>
              </w:rPr>
              <w:t>MAKEX“排列</w:t>
            </w:r>
          </w:p>
        </w:tc>
        <w:tc>
          <w:tcPr>
            <w:tcW w:w="1485" w:type="dxa"/>
            <w:vAlign w:val="center"/>
          </w:tcPr>
          <w:p w14:paraId="67FB40D6"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20分/个</w:t>
            </w:r>
          </w:p>
          <w:p w14:paraId="2CF33FE3"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50分/</w:t>
            </w:r>
            <w:proofErr w:type="gramStart"/>
            <w:r w:rsidRPr="001743A8">
              <w:rPr>
                <w:rFonts w:ascii="宋体" w:eastAsia="宋体" w:hAnsi="宋体" w:hint="eastAsia"/>
              </w:rPr>
              <w:t>个</w:t>
            </w:r>
            <w:proofErr w:type="gramEnd"/>
          </w:p>
        </w:tc>
        <w:tc>
          <w:tcPr>
            <w:tcW w:w="1410" w:type="dxa"/>
            <w:vAlign w:val="center"/>
          </w:tcPr>
          <w:p w14:paraId="0AE6C1C2"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180分</w:t>
            </w:r>
          </w:p>
          <w:p w14:paraId="51A3DE3B"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100分</w:t>
            </w:r>
          </w:p>
        </w:tc>
      </w:tr>
      <w:tr w:rsidR="001743A8" w:rsidRPr="001743A8" w14:paraId="5BE32857" w14:textId="77777777" w:rsidTr="00E13DA4">
        <w:trPr>
          <w:trHeight w:val="500"/>
        </w:trPr>
        <w:tc>
          <w:tcPr>
            <w:tcW w:w="2295" w:type="dxa"/>
            <w:vAlign w:val="center"/>
          </w:tcPr>
          <w:p w14:paraId="62C7D357"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 xml:space="preserve">M09 </w:t>
            </w:r>
            <w:proofErr w:type="gramStart"/>
            <w:r w:rsidRPr="001743A8">
              <w:rPr>
                <w:rFonts w:ascii="宋体" w:eastAsia="宋体" w:hAnsi="宋体" w:hint="eastAsia"/>
              </w:rPr>
              <w:t>摆放战</w:t>
            </w:r>
            <w:proofErr w:type="gramEnd"/>
            <w:r w:rsidRPr="001743A8">
              <w:rPr>
                <w:rFonts w:ascii="宋体" w:eastAsia="宋体" w:hAnsi="宋体" w:hint="eastAsia"/>
              </w:rPr>
              <w:t>队标记物</w:t>
            </w:r>
          </w:p>
        </w:tc>
        <w:tc>
          <w:tcPr>
            <w:tcW w:w="3301" w:type="dxa"/>
            <w:vAlign w:val="center"/>
          </w:tcPr>
          <w:p w14:paraId="27038D98" w14:textId="77777777" w:rsidR="001743A8" w:rsidRPr="001743A8" w:rsidRDefault="001743A8" w:rsidP="005C1D1F">
            <w:pPr>
              <w:adjustRightInd w:val="0"/>
              <w:snapToGrid w:val="0"/>
              <w:spacing w:line="320" w:lineRule="atLeast"/>
              <w:rPr>
                <w:rFonts w:ascii="宋体" w:eastAsia="宋体" w:hAnsi="宋体"/>
              </w:rPr>
            </w:pPr>
            <w:r w:rsidRPr="001743A8">
              <w:rPr>
                <w:rFonts w:ascii="宋体" w:eastAsia="宋体" w:hAnsi="宋体" w:hint="eastAsia"/>
              </w:rPr>
              <w:t>符合规范的自制道具</w:t>
            </w:r>
          </w:p>
        </w:tc>
        <w:tc>
          <w:tcPr>
            <w:tcW w:w="1485" w:type="dxa"/>
            <w:vAlign w:val="center"/>
          </w:tcPr>
          <w:p w14:paraId="4E5BC3A7" w14:textId="77777777" w:rsidR="001743A8" w:rsidRPr="001743A8" w:rsidRDefault="001743A8" w:rsidP="005C1D1F">
            <w:pPr>
              <w:adjustRightInd w:val="0"/>
              <w:snapToGrid w:val="0"/>
              <w:spacing w:line="320" w:lineRule="atLeast"/>
              <w:jc w:val="center"/>
              <w:rPr>
                <w:rFonts w:ascii="宋体" w:eastAsia="宋体" w:hAnsi="宋体"/>
              </w:rPr>
            </w:pPr>
            <w:r w:rsidRPr="001743A8">
              <w:rPr>
                <w:rFonts w:ascii="宋体" w:eastAsia="宋体" w:hAnsi="宋体" w:hint="eastAsia"/>
              </w:rPr>
              <w:t>30分/</w:t>
            </w:r>
            <w:proofErr w:type="gramStart"/>
            <w:r w:rsidRPr="001743A8">
              <w:rPr>
                <w:rFonts w:ascii="宋体" w:eastAsia="宋体" w:hAnsi="宋体" w:hint="eastAsia"/>
              </w:rPr>
              <w:t>个</w:t>
            </w:r>
            <w:proofErr w:type="gramEnd"/>
          </w:p>
        </w:tc>
        <w:tc>
          <w:tcPr>
            <w:tcW w:w="1410" w:type="dxa"/>
            <w:vAlign w:val="center"/>
          </w:tcPr>
          <w:p w14:paraId="316DC9CA" w14:textId="77777777" w:rsidR="001743A8" w:rsidRPr="001743A8" w:rsidRDefault="001743A8" w:rsidP="001A7D1C">
            <w:pPr>
              <w:adjustRightInd w:val="0"/>
              <w:snapToGrid w:val="0"/>
              <w:spacing w:line="320" w:lineRule="atLeast"/>
              <w:ind w:firstLineChars="61" w:firstLine="128"/>
              <w:jc w:val="center"/>
              <w:rPr>
                <w:rFonts w:ascii="宋体" w:eastAsia="宋体" w:hAnsi="宋体"/>
              </w:rPr>
            </w:pPr>
            <w:r w:rsidRPr="001743A8">
              <w:rPr>
                <w:rFonts w:ascii="宋体" w:eastAsia="宋体" w:hAnsi="宋体" w:hint="eastAsia"/>
              </w:rPr>
              <w:t>60分</w:t>
            </w:r>
          </w:p>
        </w:tc>
      </w:tr>
    </w:tbl>
    <w:p w14:paraId="348F8944" w14:textId="77777777" w:rsidR="001743A8" w:rsidRPr="00A81ED2" w:rsidRDefault="001743A8" w:rsidP="00FC0668">
      <w:pPr>
        <w:adjustRightInd w:val="0"/>
        <w:snapToGrid w:val="0"/>
        <w:spacing w:line="400" w:lineRule="atLeast"/>
        <w:ind w:firstLineChars="200" w:firstLine="422"/>
        <w:rPr>
          <w:rFonts w:ascii="宋体" w:eastAsia="宋体" w:hAnsi="宋体"/>
          <w:b/>
        </w:rPr>
      </w:pPr>
      <w:r w:rsidRPr="001743A8">
        <w:rPr>
          <w:rFonts w:ascii="宋体" w:eastAsia="宋体" w:hAnsi="宋体" w:hint="eastAsia"/>
          <w:b/>
        </w:rPr>
        <w:t>单场比赛结束后，裁判将确认队伍单场得分，每支队伍单场得分由三部分构成：</w:t>
      </w:r>
      <w:proofErr w:type="gramStart"/>
      <w:r w:rsidRPr="001743A8">
        <w:rPr>
          <w:rFonts w:ascii="宋体" w:eastAsia="宋体" w:hAnsi="宋体" w:hint="eastAsia"/>
          <w:b/>
        </w:rPr>
        <w:t>独立任务</w:t>
      </w:r>
      <w:proofErr w:type="gramEnd"/>
      <w:r w:rsidRPr="001743A8">
        <w:rPr>
          <w:rFonts w:ascii="宋体" w:eastAsia="宋体" w:hAnsi="宋体" w:hint="eastAsia"/>
          <w:b/>
        </w:rPr>
        <w:t>得分、联盟任务得分与违例扣分。单场得分将用于计算排名。</w:t>
      </w:r>
    </w:p>
    <w:p w14:paraId="5249B3DD" w14:textId="77777777" w:rsidR="001743A8" w:rsidRPr="001743A8" w:rsidRDefault="001743A8" w:rsidP="00FC0668">
      <w:pPr>
        <w:adjustRightInd w:val="0"/>
        <w:snapToGrid w:val="0"/>
        <w:spacing w:line="400" w:lineRule="atLeast"/>
        <w:ind w:firstLineChars="200" w:firstLine="422"/>
        <w:rPr>
          <w:rFonts w:ascii="宋体" w:eastAsia="宋体" w:hAnsi="宋体"/>
          <w:b/>
        </w:rPr>
      </w:pPr>
      <w:r w:rsidRPr="001743A8">
        <w:rPr>
          <w:rFonts w:ascii="宋体" w:eastAsia="宋体" w:hAnsi="宋体" w:hint="eastAsia"/>
          <w:b/>
        </w:rPr>
        <w:t>3.5.3正式赛计分方式</w:t>
      </w:r>
    </w:p>
    <w:p w14:paraId="70861587"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正式赛单场得分：本方</w:t>
      </w:r>
      <w:proofErr w:type="gramStart"/>
      <w:r w:rsidRPr="001743A8">
        <w:rPr>
          <w:rFonts w:ascii="宋体" w:eastAsia="宋体" w:hAnsi="宋体" w:hint="eastAsia"/>
        </w:rPr>
        <w:t>独立任务</w:t>
      </w:r>
      <w:proofErr w:type="gramEnd"/>
      <w:r w:rsidRPr="001743A8">
        <w:rPr>
          <w:rFonts w:ascii="宋体" w:eastAsia="宋体" w:hAnsi="宋体" w:hint="eastAsia"/>
        </w:rPr>
        <w:t>得分</w:t>
      </w:r>
      <w:r w:rsidRPr="001743A8">
        <w:rPr>
          <w:rFonts w:ascii="宋体" w:eastAsia="宋体" w:hAnsi="宋体"/>
        </w:rPr>
        <w:t>+联盟任务得分-本方违例扣分</w:t>
      </w:r>
    </w:p>
    <w:p w14:paraId="62F4C517" w14:textId="77777777" w:rsidR="001743A8" w:rsidRPr="00A81ED2" w:rsidRDefault="001743A8" w:rsidP="00863DB5">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例:正式赛单场最高分：210分+210分+470分-0分=890分</w:t>
      </w:r>
    </w:p>
    <w:p w14:paraId="6339F6AB" w14:textId="77777777" w:rsidR="001743A8" w:rsidRPr="001743A8" w:rsidRDefault="001743A8" w:rsidP="00FC0668">
      <w:pPr>
        <w:adjustRightInd w:val="0"/>
        <w:snapToGrid w:val="0"/>
        <w:spacing w:line="400" w:lineRule="atLeast"/>
        <w:ind w:firstLineChars="200" w:firstLine="422"/>
        <w:rPr>
          <w:rFonts w:ascii="宋体" w:eastAsia="宋体" w:hAnsi="宋体"/>
          <w:b/>
        </w:rPr>
      </w:pPr>
      <w:r w:rsidRPr="001743A8">
        <w:rPr>
          <w:rFonts w:ascii="宋体" w:eastAsia="宋体" w:hAnsi="宋体" w:hint="eastAsia"/>
          <w:b/>
        </w:rPr>
        <w:t>3.5.4</w:t>
      </w:r>
      <w:r w:rsidRPr="001743A8">
        <w:rPr>
          <w:rFonts w:ascii="宋体" w:eastAsia="宋体" w:hAnsi="宋体"/>
          <w:b/>
        </w:rPr>
        <w:t>排名方式</w:t>
      </w:r>
    </w:p>
    <w:p w14:paraId="41B8ECDE"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每支参赛队伍有4次上场机会，4次总分相加排名。</w:t>
      </w:r>
      <w:bookmarkStart w:id="17" w:name="_Toc149824874"/>
    </w:p>
    <w:p w14:paraId="21BC8C8B" w14:textId="77777777" w:rsidR="005B5937" w:rsidRPr="00A81ED2" w:rsidRDefault="005B5937" w:rsidP="00FC0668">
      <w:pPr>
        <w:adjustRightInd w:val="0"/>
        <w:snapToGrid w:val="0"/>
        <w:spacing w:line="400" w:lineRule="atLeast"/>
        <w:ind w:firstLineChars="200" w:firstLine="422"/>
        <w:rPr>
          <w:rFonts w:ascii="宋体" w:eastAsia="宋体" w:hAnsi="宋体"/>
          <w:b/>
          <w:bCs/>
        </w:rPr>
      </w:pPr>
    </w:p>
    <w:p w14:paraId="04AE2285" w14:textId="626D9A12"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3.6单场比赛流程</w:t>
      </w:r>
      <w:bookmarkEnd w:id="17"/>
    </w:p>
    <w:p w14:paraId="276F0BFA"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noProof/>
        </w:rPr>
        <w:drawing>
          <wp:anchor distT="0" distB="0" distL="114300" distR="114300" simplePos="0" relativeHeight="251661312" behindDoc="0" locked="0" layoutInCell="1" allowOverlap="1" wp14:anchorId="7EF5E220" wp14:editId="39F0D50B">
            <wp:simplePos x="0" y="0"/>
            <wp:positionH relativeFrom="margin">
              <wp:align>center</wp:align>
            </wp:positionH>
            <wp:positionV relativeFrom="paragraph">
              <wp:posOffset>318770</wp:posOffset>
            </wp:positionV>
            <wp:extent cx="6424295" cy="514350"/>
            <wp:effectExtent l="0" t="0" r="0" b="0"/>
            <wp:wrapTopAndBottom/>
            <wp:docPr id="9"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24328" cy="514350"/>
                    </a:xfrm>
                    <a:prstGeom prst="rect">
                      <a:avLst/>
                    </a:prstGeom>
                  </pic:spPr>
                </pic:pic>
              </a:graphicData>
            </a:graphic>
          </wp:anchor>
        </w:drawing>
      </w:r>
      <w:r w:rsidRPr="001743A8">
        <w:rPr>
          <w:rFonts w:ascii="宋体" w:eastAsia="宋体" w:hAnsi="宋体" w:hint="eastAsia"/>
          <w:lang w:val="en-GB"/>
        </w:rPr>
        <w:t>比赛时间共计 240 秒。对于任意队伍，其比赛阶段及切换时间如下：</w:t>
      </w:r>
    </w:p>
    <w:p w14:paraId="1ABB76A5"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3.6.1到场准备</w:t>
      </w:r>
    </w:p>
    <w:p w14:paraId="24C36A5D"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单场比赛开始前，选手应按照赛程时间提前抵达场地，并在裁判的引导下做好以下准备：</w:t>
      </w:r>
    </w:p>
    <w:p w14:paraId="77D44421"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（1）将机器人电源保持开启状态，完全放在本方自动任务区的启动区内，</w:t>
      </w:r>
      <w:proofErr w:type="gramStart"/>
      <w:r w:rsidRPr="001743A8">
        <w:rPr>
          <w:rFonts w:ascii="宋体" w:eastAsia="宋体" w:hAnsi="宋体" w:hint="eastAsia"/>
          <w:lang w:val="en-GB"/>
        </w:rPr>
        <w:t>蓝牙手柄</w:t>
      </w:r>
      <w:proofErr w:type="gramEnd"/>
      <w:r w:rsidRPr="001743A8">
        <w:rPr>
          <w:rFonts w:ascii="宋体" w:eastAsia="宋体" w:hAnsi="宋体" w:hint="eastAsia"/>
          <w:lang w:val="en-GB"/>
        </w:rPr>
        <w:t>保持开启状态，放在手动任务区的启动区内，战队标记物放置于手动任务区的标记区内；</w:t>
      </w:r>
    </w:p>
    <w:p w14:paraId="254697BB"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（2）选出一名战队代表抽取道具卡，并按照道具卡摆放M01、M04、M0</w:t>
      </w:r>
      <w:r w:rsidRPr="001743A8">
        <w:rPr>
          <w:rFonts w:ascii="宋体" w:eastAsia="宋体" w:hAnsi="宋体" w:hint="eastAsia"/>
        </w:rPr>
        <w:t>6</w:t>
      </w:r>
      <w:r w:rsidRPr="001743A8">
        <w:rPr>
          <w:rFonts w:ascii="宋体" w:eastAsia="宋体" w:hAnsi="宋体" w:hint="eastAsia"/>
          <w:lang w:val="en-GB"/>
        </w:rPr>
        <w:t>与M0</w:t>
      </w:r>
      <w:r w:rsidRPr="001743A8">
        <w:rPr>
          <w:rFonts w:ascii="宋体" w:eastAsia="宋体" w:hAnsi="宋体" w:hint="eastAsia"/>
        </w:rPr>
        <w:t>7</w:t>
      </w:r>
      <w:r w:rsidRPr="001743A8">
        <w:rPr>
          <w:rFonts w:ascii="宋体" w:eastAsia="宋体" w:hAnsi="宋体" w:hint="eastAsia"/>
          <w:lang w:val="en-GB"/>
        </w:rPr>
        <w:t>任务道具位置；</w:t>
      </w:r>
    </w:p>
    <w:p w14:paraId="2037B096"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lastRenderedPageBreak/>
        <w:t>（3）检查场地和道具摆放是否规范；</w:t>
      </w:r>
    </w:p>
    <w:p w14:paraId="137E2131"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（4）等待裁判指令。</w:t>
      </w:r>
    </w:p>
    <w:p w14:paraId="68CC1F34" w14:textId="77777777" w:rsidR="001743A8" w:rsidRPr="001743A8" w:rsidRDefault="001743A8" w:rsidP="001743A8">
      <w:pPr>
        <w:adjustRightInd w:val="0"/>
        <w:snapToGrid w:val="0"/>
        <w:spacing w:line="400" w:lineRule="atLeast"/>
        <w:rPr>
          <w:rFonts w:ascii="宋体" w:eastAsia="宋体" w:hAnsi="宋体"/>
          <w:b/>
          <w:bCs/>
        </w:rPr>
      </w:pPr>
    </w:p>
    <w:p w14:paraId="79D5F5E3"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3.6.2自动控制阶段</w:t>
      </w:r>
    </w:p>
    <w:p w14:paraId="20470A2A"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裁判倒计时5秒后，自动控制阶段计时开始：</w:t>
      </w:r>
    </w:p>
    <w:p w14:paraId="605DBB1B"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（1）自动阶段开始后，机器人通过运行自动程序在自动任务区内完成相应的任务，期间选手可以向裁判发起重启请求。</w:t>
      </w:r>
    </w:p>
    <w:p w14:paraId="06DFF073"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2）自动阶段开始后，联盟可随时发起阶段切换申请，即比赛由自动控制阶段切换到手动控制阶段，进入手动任务区后机器人不可以再返回自动任务区。阶段切换申请有且只有一次机会，联盟双方对于阶段的切换须自行达成一致意见，并由战队代表发起，裁判同意后，联盟双方同时进入手动任务区域。</w:t>
      </w:r>
    </w:p>
    <w:p w14:paraId="581825FF"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（3）本阶段时长为 0</w:t>
      </w:r>
      <w:r w:rsidRPr="001743A8">
        <w:rPr>
          <w:rFonts w:ascii="宋体" w:eastAsia="宋体" w:hAnsi="宋体" w:hint="eastAsia"/>
        </w:rPr>
        <w:t>-</w:t>
      </w:r>
      <w:r w:rsidRPr="001743A8">
        <w:rPr>
          <w:rFonts w:ascii="宋体" w:eastAsia="宋体" w:hAnsi="宋体" w:hint="eastAsia"/>
          <w:lang w:val="en-GB"/>
        </w:rPr>
        <w:t>240 秒，具体持续时间取决于联盟发起的阶段切换申请。</w:t>
      </w:r>
    </w:p>
    <w:p w14:paraId="317686A6" w14:textId="77777777" w:rsidR="001743A8" w:rsidRPr="001743A8" w:rsidRDefault="001743A8" w:rsidP="001743A8">
      <w:pPr>
        <w:adjustRightInd w:val="0"/>
        <w:snapToGrid w:val="0"/>
        <w:spacing w:line="400" w:lineRule="atLeast"/>
        <w:rPr>
          <w:rFonts w:ascii="宋体" w:eastAsia="宋体" w:hAnsi="宋体"/>
          <w:b/>
          <w:bCs/>
        </w:rPr>
      </w:pPr>
    </w:p>
    <w:p w14:paraId="2B184E12"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3.6.3自动控制阶段计分时刻</w:t>
      </w:r>
    </w:p>
    <w:p w14:paraId="5E77D21E"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联盟发起阶段切换，裁判同意后，比赛将会暂停计时，进入自动控制阶段的计分时刻。在此期间，联盟双方不许触碰机器人，机器人保持在申请切换时的状态，等待裁判计分完成。</w:t>
      </w:r>
    </w:p>
    <w:p w14:paraId="35C4B0FA" w14:textId="77777777" w:rsidR="001743A8" w:rsidRPr="001743A8" w:rsidRDefault="001743A8" w:rsidP="001743A8">
      <w:pPr>
        <w:adjustRightInd w:val="0"/>
        <w:snapToGrid w:val="0"/>
        <w:spacing w:line="400" w:lineRule="atLeast"/>
        <w:rPr>
          <w:rFonts w:ascii="宋体" w:eastAsia="宋体" w:hAnsi="宋体"/>
          <w:b/>
          <w:bCs/>
        </w:rPr>
      </w:pPr>
    </w:p>
    <w:p w14:paraId="55C625C2"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3.6.4手动控制阶段</w:t>
      </w:r>
    </w:p>
    <w:p w14:paraId="2DA3737F" w14:textId="512FB4C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自动控制阶段裁判计分完成，将发出“手动控制阶段开始”的指令，手动控制阶段开始，联盟双方开始手动阶段的任务</w:t>
      </w:r>
      <w:r w:rsidR="00863DB5">
        <w:rPr>
          <w:rFonts w:ascii="宋体" w:eastAsia="宋体" w:hAnsi="宋体" w:hint="eastAsia"/>
          <w:lang w:val="en-GB"/>
        </w:rPr>
        <w:t>。</w:t>
      </w:r>
    </w:p>
    <w:p w14:paraId="729297D0"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（1）站位调整：选手需按照“</w:t>
      </w:r>
      <w:r w:rsidRPr="001743A8">
        <w:rPr>
          <w:rFonts w:ascii="宋体" w:eastAsia="宋体" w:hAnsi="宋体" w:hint="eastAsia"/>
        </w:rPr>
        <w:t>5</w:t>
      </w:r>
      <w:r w:rsidRPr="001743A8">
        <w:rPr>
          <w:rFonts w:ascii="宋体" w:eastAsia="宋体" w:hAnsi="宋体" w:hint="eastAsia"/>
          <w:lang w:val="en-GB"/>
        </w:rPr>
        <w:t>.3操作规则”中的站位要求进行站位。</w:t>
      </w:r>
    </w:p>
    <w:p w14:paraId="7CD70E1B" w14:textId="77777777" w:rsidR="001743A8" w:rsidRPr="001743A8" w:rsidRDefault="001743A8" w:rsidP="00863DB5">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（2）启动并放置机器人：选手将机器人完全放置在手动任务区启动区内，确保其开启并运行在合适的程序上，操控机器人开始完成手动控制阶段的任务。</w:t>
      </w:r>
    </w:p>
    <w:p w14:paraId="61451246"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（3）手动控制阶段时，选手进行观察手和操作手的任务分工，并站在指定</w:t>
      </w:r>
      <w:proofErr w:type="gramStart"/>
      <w:r w:rsidRPr="001743A8">
        <w:rPr>
          <w:rFonts w:ascii="宋体" w:eastAsia="宋体" w:hAnsi="宋体" w:hint="eastAsia"/>
          <w:lang w:val="en-GB"/>
        </w:rPr>
        <w:t>站位区</w:t>
      </w:r>
      <w:proofErr w:type="gramEnd"/>
      <w:r w:rsidRPr="001743A8">
        <w:rPr>
          <w:rFonts w:ascii="宋体" w:eastAsia="宋体" w:hAnsi="宋体" w:hint="eastAsia"/>
          <w:lang w:val="en-GB"/>
        </w:rPr>
        <w:t>完成相关任务，具体站位要求请参考“</w:t>
      </w:r>
      <w:r w:rsidRPr="001743A8">
        <w:rPr>
          <w:rFonts w:ascii="宋体" w:eastAsia="宋体" w:hAnsi="宋体" w:hint="eastAsia"/>
        </w:rPr>
        <w:t>5</w:t>
      </w:r>
      <w:r w:rsidRPr="001743A8">
        <w:rPr>
          <w:rFonts w:ascii="宋体" w:eastAsia="宋体" w:hAnsi="宋体" w:hint="eastAsia"/>
          <w:lang w:val="en-GB"/>
        </w:rPr>
        <w:t>.3操作规则”中关于参赛选手错误站位。在手动控制阶段，观察手和操作手可以向裁判申请换位，具体换位要求请参考“</w:t>
      </w:r>
      <w:r w:rsidRPr="001743A8">
        <w:rPr>
          <w:rFonts w:ascii="宋体" w:eastAsia="宋体" w:hAnsi="宋体" w:hint="eastAsia"/>
        </w:rPr>
        <w:t>5</w:t>
      </w:r>
      <w:r w:rsidRPr="001743A8">
        <w:rPr>
          <w:rFonts w:ascii="宋体" w:eastAsia="宋体" w:hAnsi="宋体" w:hint="eastAsia"/>
          <w:lang w:val="en-GB"/>
        </w:rPr>
        <w:t>.3操作规则”中关于参赛选手错误换位。</w:t>
      </w:r>
    </w:p>
    <w:p w14:paraId="31DAF9FF"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（4）若联盟在4分钟比赛时间未结束前，向裁判申请结束比赛，裁判许可后发出“比赛结束”指令并停止计时，</w:t>
      </w:r>
      <w:proofErr w:type="gramStart"/>
      <w:r w:rsidRPr="001743A8">
        <w:rPr>
          <w:rFonts w:ascii="宋体" w:eastAsia="宋体" w:hAnsi="宋体" w:hint="eastAsia"/>
          <w:lang w:val="en-GB"/>
        </w:rPr>
        <w:t>则比赛</w:t>
      </w:r>
      <w:proofErr w:type="gramEnd"/>
      <w:r w:rsidRPr="001743A8">
        <w:rPr>
          <w:rFonts w:ascii="宋体" w:eastAsia="宋体" w:hAnsi="宋体" w:hint="eastAsia"/>
          <w:lang w:val="en-GB"/>
        </w:rPr>
        <w:t>提前结束；或在4分钟的比赛时间用完时，裁判将主动发出“比赛结束”指令，比赛结束。</w:t>
      </w:r>
    </w:p>
    <w:p w14:paraId="38B57B10" w14:textId="588A133B" w:rsid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比赛全程参赛</w:t>
      </w:r>
      <w:r w:rsidR="00B97880">
        <w:rPr>
          <w:rFonts w:ascii="宋体" w:eastAsia="宋体" w:hAnsi="宋体" w:hint="eastAsia"/>
          <w:lang w:val="en-GB"/>
        </w:rPr>
        <w:t>选手</w:t>
      </w:r>
      <w:r w:rsidRPr="001743A8">
        <w:rPr>
          <w:rFonts w:ascii="宋体" w:eastAsia="宋体" w:hAnsi="宋体" w:hint="eastAsia"/>
          <w:lang w:val="en-GB"/>
        </w:rPr>
        <w:t>可依照比赛规范对机器人进行维修、改装，在此期间比赛时间不停止。除安全问题外，选手不得向裁判申请暂停比赛。</w:t>
      </w:r>
    </w:p>
    <w:p w14:paraId="43A80C84" w14:textId="77777777" w:rsidR="00863DB5" w:rsidRPr="001743A8" w:rsidRDefault="00863DB5" w:rsidP="00FC0668">
      <w:pPr>
        <w:adjustRightInd w:val="0"/>
        <w:snapToGrid w:val="0"/>
        <w:spacing w:line="400" w:lineRule="atLeast"/>
        <w:ind w:firstLineChars="200" w:firstLine="420"/>
        <w:rPr>
          <w:rFonts w:ascii="宋体" w:eastAsia="宋体" w:hAnsi="宋体"/>
          <w:lang w:val="en-GB"/>
        </w:rPr>
      </w:pPr>
    </w:p>
    <w:p w14:paraId="77AFECDC"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3.6.5裁判计分及选手签字确认</w:t>
      </w:r>
    </w:p>
    <w:p w14:paraId="331E9ACD" w14:textId="77777777" w:rsidR="001743A8" w:rsidRPr="001743A8" w:rsidRDefault="001743A8" w:rsidP="00FC0668">
      <w:pPr>
        <w:adjustRightInd w:val="0"/>
        <w:snapToGrid w:val="0"/>
        <w:spacing w:line="400" w:lineRule="atLeast"/>
        <w:ind w:firstLineChars="200" w:firstLine="422"/>
        <w:rPr>
          <w:rFonts w:ascii="宋体" w:eastAsia="宋体" w:hAnsi="宋体"/>
          <w:b/>
        </w:rPr>
      </w:pPr>
      <w:bookmarkStart w:id="18" w:name="_Hlk80289722"/>
      <w:r w:rsidRPr="001743A8">
        <w:rPr>
          <w:rFonts w:ascii="宋体" w:eastAsia="宋体" w:hAnsi="宋体" w:hint="eastAsia"/>
          <w:b/>
        </w:rPr>
        <w:lastRenderedPageBreak/>
        <w:t>比赛结束后，裁判会进行得分统计。如对比赛结果无异议，选手必须签字确认比赛结果。若对比赛结果产生异议，可以在签字后注明有异议，并按《江苏省青少年机器人竞赛总则》申诉流程执行。</w:t>
      </w:r>
    </w:p>
    <w:p w14:paraId="38256D16" w14:textId="441097E6"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签字确认后，参赛</w:t>
      </w:r>
      <w:r w:rsidR="00B97880">
        <w:rPr>
          <w:rFonts w:ascii="宋体" w:eastAsia="宋体" w:hAnsi="宋体" w:hint="eastAsia"/>
          <w:lang w:val="en-GB"/>
        </w:rPr>
        <w:t>选手</w:t>
      </w:r>
      <w:r w:rsidRPr="001743A8">
        <w:rPr>
          <w:rFonts w:ascii="宋体" w:eastAsia="宋体" w:hAnsi="宋体" w:hint="eastAsia"/>
          <w:lang w:val="en-GB"/>
        </w:rPr>
        <w:t>应主动协助裁判复原场地道具，并携带机器人和手柄有序离场。</w:t>
      </w:r>
      <w:bookmarkStart w:id="19" w:name="_Toc149824875"/>
      <w:bookmarkEnd w:id="18"/>
    </w:p>
    <w:p w14:paraId="0ED6AAD4" w14:textId="77777777" w:rsidR="001743A8" w:rsidRPr="001743A8" w:rsidRDefault="001743A8" w:rsidP="001743A8">
      <w:pPr>
        <w:adjustRightInd w:val="0"/>
        <w:snapToGrid w:val="0"/>
        <w:spacing w:line="400" w:lineRule="atLeast"/>
        <w:rPr>
          <w:rFonts w:ascii="宋体" w:eastAsia="宋体" w:hAnsi="宋体"/>
          <w:lang w:val="en-GB"/>
        </w:rPr>
      </w:pPr>
    </w:p>
    <w:p w14:paraId="5C644594" w14:textId="4BA027BF" w:rsidR="001743A8" w:rsidRPr="00A51D01" w:rsidRDefault="001618FB" w:rsidP="005D2E9F">
      <w:pPr>
        <w:adjustRightInd w:val="0"/>
        <w:snapToGrid w:val="0"/>
        <w:spacing w:line="400" w:lineRule="atLeast"/>
        <w:rPr>
          <w:rFonts w:ascii="黑体" w:eastAsia="黑体" w:hAnsi="黑体"/>
          <w:sz w:val="28"/>
          <w:szCs w:val="28"/>
        </w:rPr>
      </w:pPr>
      <w:r w:rsidRPr="00A51D01">
        <w:rPr>
          <w:rFonts w:ascii="黑体" w:eastAsia="黑体" w:hAnsi="黑体" w:hint="eastAsia"/>
          <w:sz w:val="28"/>
          <w:szCs w:val="28"/>
        </w:rPr>
        <w:t>四</w:t>
      </w:r>
      <w:r w:rsidR="001743A8" w:rsidRPr="00A51D01">
        <w:rPr>
          <w:rFonts w:ascii="黑体" w:eastAsia="黑体" w:hAnsi="黑体" w:hint="eastAsia"/>
          <w:sz w:val="28"/>
          <w:szCs w:val="28"/>
        </w:rPr>
        <w:t>、技术规范</w:t>
      </w:r>
      <w:bookmarkStart w:id="20" w:name="_Toc149824876"/>
      <w:bookmarkEnd w:id="19"/>
    </w:p>
    <w:p w14:paraId="0DCE324F"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4.1机器人制作规范</w:t>
      </w:r>
      <w:bookmarkEnd w:id="20"/>
    </w:p>
    <w:p w14:paraId="3A6CB79F"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机器人制作规范是指导各参赛队伍更好的参赛备赛、公平公正且安全的竞赛标准规范。鼓励各参赛队伍在充分阅读、理解该规范的前提下进行机器人的编程搭建。所有</w:t>
      </w:r>
      <w:proofErr w:type="gramStart"/>
      <w:r w:rsidRPr="001743A8">
        <w:rPr>
          <w:rFonts w:ascii="宋体" w:eastAsia="宋体" w:hAnsi="宋体" w:hint="eastAsia"/>
          <w:lang w:val="en-GB"/>
        </w:rPr>
        <w:t>参赛战</w:t>
      </w:r>
      <w:proofErr w:type="gramEnd"/>
      <w:r w:rsidRPr="001743A8">
        <w:rPr>
          <w:rFonts w:ascii="宋体" w:eastAsia="宋体" w:hAnsi="宋体" w:hint="eastAsia"/>
          <w:lang w:val="en-GB"/>
        </w:rPr>
        <w:t>队的机器人必须严格遵守该制作规范，凡违背该规范要求的机器人将被要求整改，情节严重者将被判罚取消比赛成绩或取消比赛资格。</w:t>
      </w:r>
    </w:p>
    <w:p w14:paraId="77CD2E11" w14:textId="77777777" w:rsidR="001743A8" w:rsidRPr="001743A8" w:rsidRDefault="001743A8" w:rsidP="001743A8">
      <w:pPr>
        <w:adjustRightInd w:val="0"/>
        <w:snapToGrid w:val="0"/>
        <w:spacing w:line="400" w:lineRule="atLeast"/>
        <w:rPr>
          <w:rFonts w:ascii="宋体" w:eastAsia="宋体" w:hAnsi="宋体"/>
          <w:b/>
          <w:bCs/>
        </w:rPr>
      </w:pPr>
    </w:p>
    <w:p w14:paraId="156D442E"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4.1.1机器人机械规范</w:t>
      </w:r>
    </w:p>
    <w:p w14:paraId="1BDD51E2"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T01.</w:t>
      </w:r>
      <w:r w:rsidRPr="001743A8">
        <w:rPr>
          <w:rFonts w:ascii="宋体" w:eastAsia="宋体" w:hAnsi="宋体" w:hint="eastAsia"/>
          <w:lang w:val="en-GB"/>
        </w:rPr>
        <w:t>每支</w:t>
      </w:r>
      <w:proofErr w:type="gramStart"/>
      <w:r w:rsidRPr="001743A8">
        <w:rPr>
          <w:rFonts w:ascii="宋体" w:eastAsia="宋体" w:hAnsi="宋体" w:hint="eastAsia"/>
          <w:lang w:val="en-GB"/>
        </w:rPr>
        <w:t>参赛战</w:t>
      </w:r>
      <w:proofErr w:type="gramEnd"/>
      <w:r w:rsidRPr="001743A8">
        <w:rPr>
          <w:rFonts w:ascii="宋体" w:eastAsia="宋体" w:hAnsi="宋体" w:hint="eastAsia"/>
          <w:lang w:val="en-GB"/>
        </w:rPr>
        <w:t>队仅可使用同一台机器人进行赛前检录，检录通过后，</w:t>
      </w:r>
      <w:proofErr w:type="gramStart"/>
      <w:r w:rsidRPr="001743A8">
        <w:rPr>
          <w:rFonts w:ascii="宋体" w:eastAsia="宋体" w:hAnsi="宋体" w:hint="eastAsia"/>
          <w:lang w:val="en-GB"/>
        </w:rPr>
        <w:t>该战队</w:t>
      </w:r>
      <w:proofErr w:type="gramEnd"/>
      <w:r w:rsidRPr="001743A8">
        <w:rPr>
          <w:rFonts w:ascii="宋体" w:eastAsia="宋体" w:hAnsi="宋体" w:hint="eastAsia"/>
          <w:lang w:val="en-GB"/>
        </w:rPr>
        <w:t>仅可使用通过检录的机器人进行比赛，</w:t>
      </w:r>
      <w:proofErr w:type="gramStart"/>
      <w:r w:rsidRPr="001743A8">
        <w:rPr>
          <w:rFonts w:ascii="宋体" w:eastAsia="宋体" w:hAnsi="宋体" w:hint="eastAsia"/>
          <w:lang w:val="en-GB"/>
        </w:rPr>
        <w:t>严禁战</w:t>
      </w:r>
      <w:proofErr w:type="gramEnd"/>
      <w:r w:rsidRPr="001743A8">
        <w:rPr>
          <w:rFonts w:ascii="宋体" w:eastAsia="宋体" w:hAnsi="宋体" w:hint="eastAsia"/>
          <w:lang w:val="en-GB"/>
        </w:rPr>
        <w:t>队更换机器人，</w:t>
      </w:r>
      <w:proofErr w:type="gramStart"/>
      <w:r w:rsidRPr="001743A8">
        <w:rPr>
          <w:rFonts w:ascii="宋体" w:eastAsia="宋体" w:hAnsi="宋体" w:hint="eastAsia"/>
          <w:lang w:val="en-GB"/>
        </w:rPr>
        <w:t>严禁战</w:t>
      </w:r>
      <w:proofErr w:type="gramEnd"/>
      <w:r w:rsidRPr="001743A8">
        <w:rPr>
          <w:rFonts w:ascii="宋体" w:eastAsia="宋体" w:hAnsi="宋体" w:hint="eastAsia"/>
          <w:lang w:val="en-GB"/>
        </w:rPr>
        <w:t>队使用未通过检录的机器人。</w:t>
      </w:r>
    </w:p>
    <w:p w14:paraId="149B1549" w14:textId="77777777" w:rsidR="001743A8" w:rsidRPr="00A81ED2" w:rsidRDefault="001743A8" w:rsidP="00550956">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T02.</w:t>
      </w:r>
      <w:r w:rsidRPr="001743A8">
        <w:rPr>
          <w:rFonts w:ascii="宋体" w:eastAsia="宋体" w:hAnsi="宋体" w:hint="eastAsia"/>
          <w:lang w:val="en-GB"/>
        </w:rPr>
        <w:t>整场比赛过程中，主控、底盘、车轮、履带不可更换，其余零件可以更换。</w:t>
      </w:r>
    </w:p>
    <w:p w14:paraId="1C8C3E41"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T03.</w:t>
      </w:r>
      <w:r w:rsidRPr="001743A8">
        <w:rPr>
          <w:rFonts w:ascii="宋体" w:eastAsia="宋体" w:hAnsi="宋体" w:hint="eastAsia"/>
          <w:lang w:val="en-GB"/>
        </w:rPr>
        <w:t>整场比赛过程中，机器人的长、宽不得超过 280mm，高度不得超过 300mm。机器人使用车轮（包括橡胶胎皮）直径不得超过70mm。</w:t>
      </w:r>
    </w:p>
    <w:p w14:paraId="4B3D07F3" w14:textId="77777777" w:rsidR="001743A8" w:rsidRPr="001743A8"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a.机器人尺寸以最大伸展尺寸为准，检录时需展开所有活动结构（含改装后状态）至最大尺寸状态。</w:t>
      </w:r>
    </w:p>
    <w:p w14:paraId="7F66C1ED" w14:textId="4E462DB6" w:rsidR="001743A8" w:rsidRPr="00A81ED2" w:rsidRDefault="001743A8" w:rsidP="00FC0668">
      <w:pPr>
        <w:adjustRightInd w:val="0"/>
        <w:snapToGrid w:val="0"/>
        <w:spacing w:line="400" w:lineRule="atLeast"/>
        <w:ind w:firstLineChars="200" w:firstLine="420"/>
        <w:rPr>
          <w:rFonts w:ascii="宋体" w:eastAsia="宋体" w:hAnsi="宋体"/>
          <w:lang w:val="en-GB"/>
        </w:rPr>
      </w:pPr>
      <w:r w:rsidRPr="001743A8">
        <w:rPr>
          <w:rFonts w:ascii="宋体" w:eastAsia="宋体" w:hAnsi="宋体" w:hint="eastAsia"/>
          <w:lang w:val="en-GB"/>
        </w:rPr>
        <w:t>b.机器人完全展开后，任意部分不得超出长280mm*宽280mm*高300mm的立方体。</w:t>
      </w:r>
    </w:p>
    <w:p w14:paraId="5EC3ED22" w14:textId="75548FBB" w:rsidR="004A6021" w:rsidRPr="00A81ED2" w:rsidRDefault="004A6021" w:rsidP="00FC0668">
      <w:pPr>
        <w:adjustRightInd w:val="0"/>
        <w:snapToGrid w:val="0"/>
        <w:spacing w:line="400" w:lineRule="atLeast"/>
        <w:ind w:firstLineChars="200" w:firstLine="360"/>
        <w:rPr>
          <w:rFonts w:ascii="宋体" w:eastAsia="宋体" w:hAnsi="宋体"/>
          <w:lang w:val="en-GB"/>
        </w:rPr>
      </w:pPr>
      <w:r w:rsidRPr="001743A8">
        <w:rPr>
          <w:rFonts w:ascii="宋体" w:eastAsia="宋体" w:hAnsi="宋体" w:hint="eastAsia"/>
          <w:noProof/>
          <w:sz w:val="18"/>
          <w:szCs w:val="18"/>
        </w:rPr>
        <w:drawing>
          <wp:anchor distT="0" distB="0" distL="114300" distR="114300" simplePos="0" relativeHeight="251699200" behindDoc="0" locked="0" layoutInCell="1" allowOverlap="1" wp14:anchorId="18338CD2" wp14:editId="7EE80B81">
            <wp:simplePos x="0" y="0"/>
            <wp:positionH relativeFrom="margin">
              <wp:posOffset>1069036</wp:posOffset>
            </wp:positionH>
            <wp:positionV relativeFrom="paragraph">
              <wp:posOffset>33054</wp:posOffset>
            </wp:positionV>
            <wp:extent cx="3236181" cy="2718586"/>
            <wp:effectExtent l="0" t="0" r="2540" b="571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6181" cy="2718586"/>
                    </a:xfrm>
                    <a:prstGeom prst="rect">
                      <a:avLst/>
                    </a:prstGeom>
                  </pic:spPr>
                </pic:pic>
              </a:graphicData>
            </a:graphic>
            <wp14:sizeRelH relativeFrom="margin">
              <wp14:pctWidth>0</wp14:pctWidth>
            </wp14:sizeRelH>
            <wp14:sizeRelV relativeFrom="margin">
              <wp14:pctHeight>0</wp14:pctHeight>
            </wp14:sizeRelV>
          </wp:anchor>
        </w:drawing>
      </w:r>
    </w:p>
    <w:p w14:paraId="7F49DAD1" w14:textId="7494EDB6"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2BAA5349"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6D64631F"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69B55804"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7C1B57BA"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13B310F9"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049C9956"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3DC1C3DB" w14:textId="77777777" w:rsidR="004A6021" w:rsidRPr="00A81ED2" w:rsidRDefault="004A6021" w:rsidP="00FC0668">
      <w:pPr>
        <w:adjustRightInd w:val="0"/>
        <w:snapToGrid w:val="0"/>
        <w:spacing w:line="400" w:lineRule="atLeast"/>
        <w:ind w:firstLineChars="200" w:firstLine="420"/>
        <w:rPr>
          <w:rFonts w:ascii="宋体" w:eastAsia="宋体" w:hAnsi="宋体"/>
          <w:lang w:val="en-GB"/>
        </w:rPr>
      </w:pPr>
    </w:p>
    <w:p w14:paraId="1A2D07D7" w14:textId="77777777" w:rsidR="004A6021" w:rsidRDefault="004A6021" w:rsidP="00FC0668">
      <w:pPr>
        <w:adjustRightInd w:val="0"/>
        <w:snapToGrid w:val="0"/>
        <w:spacing w:line="400" w:lineRule="atLeast"/>
        <w:ind w:firstLineChars="200" w:firstLine="360"/>
        <w:rPr>
          <w:rFonts w:ascii="宋体" w:eastAsia="宋体" w:hAnsi="宋体"/>
          <w:sz w:val="18"/>
          <w:szCs w:val="18"/>
        </w:rPr>
      </w:pPr>
    </w:p>
    <w:p w14:paraId="609BBEAF" w14:textId="77777777" w:rsidR="00863DB5" w:rsidRPr="00A81ED2" w:rsidRDefault="00863DB5" w:rsidP="00FC0668">
      <w:pPr>
        <w:adjustRightInd w:val="0"/>
        <w:snapToGrid w:val="0"/>
        <w:spacing w:line="400" w:lineRule="atLeast"/>
        <w:ind w:firstLineChars="200" w:firstLine="360"/>
        <w:rPr>
          <w:rFonts w:ascii="宋体" w:eastAsia="宋体" w:hAnsi="宋体"/>
          <w:sz w:val="18"/>
          <w:szCs w:val="18"/>
        </w:rPr>
      </w:pPr>
    </w:p>
    <w:p w14:paraId="4676B406" w14:textId="437C7F50" w:rsidR="004A6021" w:rsidRDefault="004A6021" w:rsidP="004A6021">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图4.1-1最大延伸尺寸俯视图</w:t>
      </w:r>
    </w:p>
    <w:p w14:paraId="472E850C" w14:textId="77777777" w:rsidR="00863DB5" w:rsidRDefault="00863DB5" w:rsidP="004A6021">
      <w:pPr>
        <w:adjustRightInd w:val="0"/>
        <w:snapToGrid w:val="0"/>
        <w:spacing w:line="400" w:lineRule="atLeast"/>
        <w:jc w:val="center"/>
        <w:rPr>
          <w:rFonts w:ascii="黑体" w:eastAsia="黑体" w:hAnsi="黑体"/>
          <w:sz w:val="18"/>
          <w:szCs w:val="18"/>
        </w:rPr>
      </w:pPr>
    </w:p>
    <w:p w14:paraId="242A9A55" w14:textId="7AD5AFFA" w:rsidR="001743A8" w:rsidRPr="00A81ED2" w:rsidRDefault="004A6021" w:rsidP="00FC0668">
      <w:pPr>
        <w:adjustRightInd w:val="0"/>
        <w:snapToGrid w:val="0"/>
        <w:spacing w:line="400" w:lineRule="atLeast"/>
        <w:ind w:firstLineChars="200" w:firstLine="360"/>
        <w:jc w:val="center"/>
        <w:rPr>
          <w:rFonts w:ascii="宋体" w:eastAsia="宋体" w:hAnsi="宋体"/>
          <w:sz w:val="18"/>
          <w:szCs w:val="18"/>
        </w:rPr>
      </w:pPr>
      <w:r w:rsidRPr="001743A8">
        <w:rPr>
          <w:rFonts w:ascii="宋体" w:eastAsia="宋体" w:hAnsi="宋体" w:hint="eastAsia"/>
          <w:noProof/>
          <w:sz w:val="18"/>
          <w:szCs w:val="18"/>
        </w:rPr>
        <w:lastRenderedPageBreak/>
        <w:drawing>
          <wp:anchor distT="0" distB="0" distL="114300" distR="114300" simplePos="0" relativeHeight="251695104" behindDoc="0" locked="0" layoutInCell="1" allowOverlap="1" wp14:anchorId="6729E4BB" wp14:editId="35777486">
            <wp:simplePos x="0" y="0"/>
            <wp:positionH relativeFrom="margin">
              <wp:posOffset>975360</wp:posOffset>
            </wp:positionH>
            <wp:positionV relativeFrom="paragraph">
              <wp:posOffset>99281</wp:posOffset>
            </wp:positionV>
            <wp:extent cx="3762375" cy="2039620"/>
            <wp:effectExtent l="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62375" cy="2039620"/>
                    </a:xfrm>
                    <a:prstGeom prst="rect">
                      <a:avLst/>
                    </a:prstGeom>
                  </pic:spPr>
                </pic:pic>
              </a:graphicData>
            </a:graphic>
          </wp:anchor>
        </w:drawing>
      </w:r>
      <w:r w:rsidRPr="00A81ED2">
        <w:rPr>
          <w:rFonts w:ascii="宋体" w:eastAsia="宋体" w:hAnsi="宋体"/>
          <w:sz w:val="18"/>
          <w:szCs w:val="18"/>
        </w:rPr>
        <w:t xml:space="preserve"> </w:t>
      </w:r>
    </w:p>
    <w:p w14:paraId="30DE70B8" w14:textId="34389C6C"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1C770250" w14:textId="5FB39D6D"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55822F7F" w14:textId="4ADD7C76"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033EFF2D" w14:textId="77777777"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234E793E" w14:textId="614C0274"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288A0C51" w14:textId="77777777"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570A7026" w14:textId="77777777" w:rsidR="004A6021" w:rsidRPr="00A81ED2" w:rsidRDefault="004A6021" w:rsidP="00FC0668">
      <w:pPr>
        <w:adjustRightInd w:val="0"/>
        <w:snapToGrid w:val="0"/>
        <w:spacing w:line="400" w:lineRule="atLeast"/>
        <w:ind w:firstLineChars="200" w:firstLine="360"/>
        <w:jc w:val="center"/>
        <w:rPr>
          <w:rFonts w:ascii="宋体" w:eastAsia="宋体" w:hAnsi="宋体"/>
          <w:sz w:val="18"/>
          <w:szCs w:val="18"/>
        </w:rPr>
      </w:pPr>
    </w:p>
    <w:p w14:paraId="116F84D3" w14:textId="67D2936A" w:rsidR="001743A8" w:rsidRPr="00A81ED2"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图4.1-2最大延伸尺寸侧视图</w:t>
      </w:r>
    </w:p>
    <w:p w14:paraId="6187D69A" w14:textId="146E3A6D" w:rsidR="004A6021" w:rsidRPr="00A81ED2" w:rsidRDefault="004A6021" w:rsidP="00FC0668">
      <w:pPr>
        <w:adjustRightInd w:val="0"/>
        <w:snapToGrid w:val="0"/>
        <w:spacing w:line="400" w:lineRule="atLeast"/>
        <w:jc w:val="center"/>
        <w:rPr>
          <w:rFonts w:ascii="宋体" w:eastAsia="宋体" w:hAnsi="宋体"/>
          <w:sz w:val="18"/>
          <w:szCs w:val="18"/>
        </w:rPr>
      </w:pPr>
      <w:r w:rsidRPr="001743A8">
        <w:rPr>
          <w:rFonts w:ascii="宋体" w:eastAsia="宋体" w:hAnsi="宋体" w:hint="eastAsia"/>
          <w:noProof/>
          <w:sz w:val="18"/>
          <w:szCs w:val="18"/>
        </w:rPr>
        <w:drawing>
          <wp:anchor distT="0" distB="0" distL="114300" distR="114300" simplePos="0" relativeHeight="251696128" behindDoc="0" locked="0" layoutInCell="1" allowOverlap="1" wp14:anchorId="2166B699" wp14:editId="11F7E7B6">
            <wp:simplePos x="0" y="0"/>
            <wp:positionH relativeFrom="margin">
              <wp:posOffset>1672921</wp:posOffset>
            </wp:positionH>
            <wp:positionV relativeFrom="paragraph">
              <wp:posOffset>79568</wp:posOffset>
            </wp:positionV>
            <wp:extent cx="2049145" cy="184277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49145" cy="1842770"/>
                    </a:xfrm>
                    <a:prstGeom prst="rect">
                      <a:avLst/>
                    </a:prstGeom>
                    <a:noFill/>
                    <a:ln>
                      <a:noFill/>
                    </a:ln>
                  </pic:spPr>
                </pic:pic>
              </a:graphicData>
            </a:graphic>
          </wp:anchor>
        </w:drawing>
      </w:r>
    </w:p>
    <w:p w14:paraId="5358AC33"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385D1400"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3CC9A890"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036888D2"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5C431EA8"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7CF755F7" w14:textId="77777777" w:rsidR="004A6021" w:rsidRPr="00A81ED2" w:rsidRDefault="004A6021" w:rsidP="00FC0668">
      <w:pPr>
        <w:adjustRightInd w:val="0"/>
        <w:snapToGrid w:val="0"/>
        <w:spacing w:line="400" w:lineRule="atLeast"/>
        <w:jc w:val="center"/>
        <w:rPr>
          <w:rFonts w:ascii="宋体" w:eastAsia="宋体" w:hAnsi="宋体"/>
          <w:sz w:val="18"/>
          <w:szCs w:val="18"/>
        </w:rPr>
      </w:pPr>
    </w:p>
    <w:p w14:paraId="7E47533D" w14:textId="1F3B5B53" w:rsidR="001743A8" w:rsidRPr="001743A8" w:rsidRDefault="001743A8" w:rsidP="00FC0668">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图4.1-3车轮尺寸示意图</w:t>
      </w:r>
    </w:p>
    <w:p w14:paraId="11513B08"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T04.</w:t>
      </w:r>
      <w:r w:rsidRPr="001743A8">
        <w:rPr>
          <w:rFonts w:ascii="宋体" w:eastAsia="宋体" w:hAnsi="宋体" w:hint="eastAsia"/>
          <w:lang w:val="en-GB"/>
        </w:rPr>
        <w:t>在整个比赛过程中，机器人任意时刻最大净重量不超过2.5kg，包含电池以及所有改装结构件重量，不</w:t>
      </w:r>
      <w:proofErr w:type="gramStart"/>
      <w:r w:rsidRPr="001743A8">
        <w:rPr>
          <w:rFonts w:ascii="宋体" w:eastAsia="宋体" w:hAnsi="宋体" w:hint="eastAsia"/>
          <w:lang w:val="en-GB"/>
        </w:rPr>
        <w:t>包含战</w:t>
      </w:r>
      <w:proofErr w:type="gramEnd"/>
      <w:r w:rsidRPr="001743A8">
        <w:rPr>
          <w:rFonts w:ascii="宋体" w:eastAsia="宋体" w:hAnsi="宋体" w:hint="eastAsia"/>
          <w:lang w:val="en-GB"/>
        </w:rPr>
        <w:t>队标记物重量。</w:t>
      </w:r>
    </w:p>
    <w:p w14:paraId="74525CB9"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T05.</w:t>
      </w:r>
      <w:proofErr w:type="gramStart"/>
      <w:r w:rsidRPr="001743A8">
        <w:rPr>
          <w:rFonts w:ascii="宋体" w:eastAsia="宋体" w:hAnsi="宋体" w:hint="eastAsia"/>
          <w:lang w:val="en-GB"/>
        </w:rPr>
        <w:t>参赛战</w:t>
      </w:r>
      <w:proofErr w:type="gramEnd"/>
      <w:r w:rsidRPr="001743A8">
        <w:rPr>
          <w:rFonts w:ascii="宋体" w:eastAsia="宋体" w:hAnsi="宋体" w:hint="eastAsia"/>
          <w:lang w:val="en-GB"/>
        </w:rPr>
        <w:t>队可自行制作机械零件，可以使用3D打印，激光切割等零件，不允许使用高集成度的完整商业产品，包括但不限于多自由度机械臂或机械手等。</w:t>
      </w:r>
    </w:p>
    <w:p w14:paraId="79856913" w14:textId="77777777" w:rsidR="004A6021" w:rsidRPr="00A81ED2" w:rsidRDefault="004A6021" w:rsidP="00FC0668">
      <w:pPr>
        <w:adjustRightInd w:val="0"/>
        <w:snapToGrid w:val="0"/>
        <w:spacing w:line="400" w:lineRule="atLeast"/>
        <w:ind w:firstLineChars="200" w:firstLine="422"/>
        <w:rPr>
          <w:rFonts w:ascii="宋体" w:eastAsia="宋体" w:hAnsi="宋体"/>
          <w:b/>
        </w:rPr>
      </w:pPr>
    </w:p>
    <w:p w14:paraId="16BC159A" w14:textId="63C4372B" w:rsidR="001743A8" w:rsidRPr="001743A8" w:rsidRDefault="001743A8" w:rsidP="00FC0668">
      <w:pPr>
        <w:adjustRightInd w:val="0"/>
        <w:snapToGrid w:val="0"/>
        <w:spacing w:line="400" w:lineRule="atLeast"/>
        <w:ind w:firstLineChars="200" w:firstLine="422"/>
        <w:rPr>
          <w:rFonts w:ascii="宋体" w:eastAsia="宋体" w:hAnsi="宋体"/>
          <w:b/>
          <w:lang w:val="en-GB"/>
        </w:rPr>
      </w:pPr>
      <w:r w:rsidRPr="001743A8">
        <w:rPr>
          <w:rFonts w:ascii="宋体" w:eastAsia="宋体" w:hAnsi="宋体" w:hint="eastAsia"/>
          <w:b/>
        </w:rPr>
        <w:t>4.1.2</w:t>
      </w:r>
      <w:r w:rsidRPr="001743A8">
        <w:rPr>
          <w:rFonts w:ascii="宋体" w:eastAsia="宋体" w:hAnsi="宋体" w:hint="eastAsia"/>
          <w:b/>
          <w:lang w:val="en-GB"/>
        </w:rPr>
        <w:t>机器人电子技术规范</w:t>
      </w:r>
    </w:p>
    <w:p w14:paraId="4BA14433" w14:textId="40DBD864" w:rsidR="00863DB5" w:rsidRPr="001743A8" w:rsidRDefault="001743A8" w:rsidP="00FC0668">
      <w:pPr>
        <w:adjustRightInd w:val="0"/>
        <w:snapToGrid w:val="0"/>
        <w:spacing w:line="400" w:lineRule="atLeast"/>
        <w:ind w:firstLineChars="200" w:firstLine="422"/>
        <w:rPr>
          <w:rFonts w:ascii="宋体" w:eastAsia="宋体" w:hAnsi="宋体"/>
          <w:bCs/>
          <w:lang w:val="en-GB"/>
        </w:rPr>
      </w:pPr>
      <w:r w:rsidRPr="001743A8">
        <w:rPr>
          <w:rFonts w:ascii="宋体" w:eastAsia="宋体" w:hAnsi="宋体" w:hint="eastAsia"/>
          <w:b/>
        </w:rPr>
        <w:t>T06.</w:t>
      </w:r>
      <w:r w:rsidRPr="001743A8">
        <w:rPr>
          <w:rFonts w:ascii="宋体" w:eastAsia="宋体" w:hAnsi="宋体" w:hint="eastAsia"/>
          <w:bCs/>
          <w:lang w:val="en-GB"/>
        </w:rPr>
        <w:t>为确保比赛的公平性，</w:t>
      </w:r>
      <w:proofErr w:type="gramStart"/>
      <w:r w:rsidRPr="001743A8">
        <w:rPr>
          <w:rFonts w:ascii="宋体" w:eastAsia="宋体" w:hAnsi="宋体" w:hint="eastAsia"/>
          <w:bCs/>
          <w:lang w:val="en-GB"/>
        </w:rPr>
        <w:t>防止战</w:t>
      </w:r>
      <w:proofErr w:type="gramEnd"/>
      <w:r w:rsidRPr="001743A8">
        <w:rPr>
          <w:rFonts w:ascii="宋体" w:eastAsia="宋体" w:hAnsi="宋体" w:hint="eastAsia"/>
          <w:bCs/>
          <w:lang w:val="en-GB"/>
        </w:rPr>
        <w:t>队使用部分高性能设备破坏比赛公平性，战队使用的器材性能不得超过以下指标：</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1191"/>
        <w:gridCol w:w="1060"/>
        <w:gridCol w:w="3915"/>
        <w:gridCol w:w="2156"/>
      </w:tblGrid>
      <w:tr w:rsidR="001743A8" w:rsidRPr="001743A8" w14:paraId="6C0A9EE8" w14:textId="77777777" w:rsidTr="00E13DA4">
        <w:trPr>
          <w:trHeight w:val="500"/>
        </w:trPr>
        <w:tc>
          <w:tcPr>
            <w:tcW w:w="1191" w:type="dxa"/>
            <w:vAlign w:val="center"/>
          </w:tcPr>
          <w:p w14:paraId="297A2A63"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设备类型</w:t>
            </w:r>
          </w:p>
        </w:tc>
        <w:tc>
          <w:tcPr>
            <w:tcW w:w="1060" w:type="dxa"/>
            <w:vAlign w:val="center"/>
          </w:tcPr>
          <w:p w14:paraId="4EB8E3DE"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部件名称</w:t>
            </w:r>
          </w:p>
        </w:tc>
        <w:tc>
          <w:tcPr>
            <w:tcW w:w="3915" w:type="dxa"/>
            <w:vAlign w:val="center"/>
          </w:tcPr>
          <w:p w14:paraId="260A9590"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规格</w:t>
            </w:r>
          </w:p>
        </w:tc>
        <w:tc>
          <w:tcPr>
            <w:tcW w:w="2156" w:type="dxa"/>
            <w:vAlign w:val="center"/>
          </w:tcPr>
          <w:p w14:paraId="7F188DF3"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备注</w:t>
            </w:r>
          </w:p>
        </w:tc>
      </w:tr>
      <w:tr w:rsidR="001743A8" w:rsidRPr="001743A8" w14:paraId="3168AF69" w14:textId="77777777" w:rsidTr="00E13DA4">
        <w:trPr>
          <w:trHeight w:val="500"/>
        </w:trPr>
        <w:tc>
          <w:tcPr>
            <w:tcW w:w="1191" w:type="dxa"/>
            <w:vAlign w:val="center"/>
          </w:tcPr>
          <w:p w14:paraId="6E7F1F64"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主控&amp;扩展板</w:t>
            </w:r>
          </w:p>
        </w:tc>
        <w:tc>
          <w:tcPr>
            <w:tcW w:w="1060" w:type="dxa"/>
            <w:vAlign w:val="center"/>
          </w:tcPr>
          <w:p w14:paraId="1DE43BF0"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ESP32-WROVER-B</w:t>
            </w:r>
          </w:p>
        </w:tc>
        <w:tc>
          <w:tcPr>
            <w:tcW w:w="3915" w:type="dxa"/>
            <w:vAlign w:val="center"/>
          </w:tcPr>
          <w:p w14:paraId="57DC1C5C"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处理器：Xtensa® 32-bit LX6 双核处理器</w:t>
            </w:r>
          </w:p>
          <w:p w14:paraId="3238DBC6"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通讯模式：</w:t>
            </w:r>
          </w:p>
          <w:p w14:paraId="4A54196A"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串口通信：主控板对扩展板</w:t>
            </w:r>
          </w:p>
          <w:p w14:paraId="175FD33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数字信号：数字舵机接口</w:t>
            </w:r>
          </w:p>
          <w:p w14:paraId="5236F1C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PWM：直流电机接口</w:t>
            </w:r>
          </w:p>
        </w:tc>
        <w:tc>
          <w:tcPr>
            <w:tcW w:w="2156" w:type="dxa"/>
            <w:vAlign w:val="center"/>
          </w:tcPr>
          <w:p w14:paraId="20E5F806"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452CAD64" w14:textId="77777777" w:rsidTr="00E13DA4">
        <w:trPr>
          <w:trHeight w:val="500"/>
        </w:trPr>
        <w:tc>
          <w:tcPr>
            <w:tcW w:w="1191" w:type="dxa"/>
            <w:vMerge w:val="restart"/>
            <w:vAlign w:val="center"/>
          </w:tcPr>
          <w:p w14:paraId="181E0F96"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传感器</w:t>
            </w:r>
          </w:p>
        </w:tc>
        <w:tc>
          <w:tcPr>
            <w:tcW w:w="1060" w:type="dxa"/>
            <w:vAlign w:val="center"/>
          </w:tcPr>
          <w:p w14:paraId="5448A90F"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视觉传感器</w:t>
            </w:r>
          </w:p>
        </w:tc>
        <w:tc>
          <w:tcPr>
            <w:tcW w:w="3915" w:type="dxa"/>
            <w:vAlign w:val="center"/>
          </w:tcPr>
          <w:p w14:paraId="028A8DCD"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视场角：65.0度</w:t>
            </w:r>
          </w:p>
          <w:p w14:paraId="186EB3C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有效焦距：4.65±5% mm</w:t>
            </w:r>
          </w:p>
          <w:p w14:paraId="69F3F658"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识别速度：60帧/s</w:t>
            </w:r>
          </w:p>
          <w:p w14:paraId="4F3E740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识别距离：0.25-1.2m范围最佳</w:t>
            </w:r>
          </w:p>
          <w:p w14:paraId="29F5CCCB"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 xml:space="preserve">供电方式：3.7V锂电池 或 5V </w:t>
            </w:r>
            <w:proofErr w:type="spellStart"/>
            <w:r w:rsidRPr="001743A8">
              <w:rPr>
                <w:rFonts w:ascii="宋体" w:eastAsia="宋体" w:hAnsi="宋体" w:hint="eastAsia"/>
                <w:szCs w:val="21"/>
              </w:rPr>
              <w:t>mBuild</w:t>
            </w:r>
            <w:proofErr w:type="spellEnd"/>
            <w:r w:rsidRPr="001743A8">
              <w:rPr>
                <w:rFonts w:ascii="宋体" w:eastAsia="宋体" w:hAnsi="宋体" w:hint="eastAsia"/>
                <w:szCs w:val="21"/>
              </w:rPr>
              <w:t>电</w:t>
            </w:r>
            <w:r w:rsidRPr="001743A8">
              <w:rPr>
                <w:rFonts w:ascii="宋体" w:eastAsia="宋体" w:hAnsi="宋体" w:hint="eastAsia"/>
                <w:szCs w:val="21"/>
              </w:rPr>
              <w:lastRenderedPageBreak/>
              <w:t>源模块</w:t>
            </w:r>
          </w:p>
          <w:p w14:paraId="55BE4D94"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功耗范围：0.9-1.3W</w:t>
            </w:r>
          </w:p>
        </w:tc>
        <w:tc>
          <w:tcPr>
            <w:tcW w:w="2156" w:type="dxa"/>
            <w:vMerge w:val="restart"/>
            <w:vAlign w:val="center"/>
          </w:tcPr>
          <w:p w14:paraId="00B30BB3" w14:textId="77777777" w:rsidR="001743A8" w:rsidRPr="00A81ED2"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lastRenderedPageBreak/>
              <w:t>类型和数量不限</w:t>
            </w:r>
          </w:p>
          <w:p w14:paraId="09E4BA0B" w14:textId="77777777" w:rsidR="004A6021" w:rsidRPr="001743A8" w:rsidRDefault="004A6021" w:rsidP="004A6021">
            <w:pPr>
              <w:adjustRightInd w:val="0"/>
              <w:snapToGrid w:val="0"/>
              <w:spacing w:line="320" w:lineRule="atLeast"/>
              <w:rPr>
                <w:rFonts w:ascii="宋体" w:eastAsia="宋体" w:hAnsi="宋体"/>
                <w:szCs w:val="21"/>
              </w:rPr>
            </w:pPr>
          </w:p>
          <w:p w14:paraId="6FD478D6"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机器人禁止使用任何可干扰到其它机器人感知能力的传感器</w:t>
            </w:r>
          </w:p>
        </w:tc>
      </w:tr>
      <w:tr w:rsidR="001743A8" w:rsidRPr="001743A8" w14:paraId="0FB986DE" w14:textId="77777777" w:rsidTr="00E13DA4">
        <w:trPr>
          <w:trHeight w:val="500"/>
        </w:trPr>
        <w:tc>
          <w:tcPr>
            <w:tcW w:w="1191" w:type="dxa"/>
            <w:vMerge/>
            <w:vAlign w:val="center"/>
          </w:tcPr>
          <w:p w14:paraId="5E04C040"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Align w:val="center"/>
          </w:tcPr>
          <w:p w14:paraId="775038CE"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超声波传感器</w:t>
            </w:r>
          </w:p>
        </w:tc>
        <w:tc>
          <w:tcPr>
            <w:tcW w:w="3915" w:type="dxa"/>
            <w:vAlign w:val="center"/>
          </w:tcPr>
          <w:p w14:paraId="5BA023B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工作电压：DC 5V</w:t>
            </w:r>
          </w:p>
          <w:p w14:paraId="2986ADBF" w14:textId="77777777" w:rsidR="001743A8" w:rsidRPr="001743A8" w:rsidRDefault="001743A8" w:rsidP="004A6021">
            <w:pPr>
              <w:adjustRightInd w:val="0"/>
              <w:snapToGrid w:val="0"/>
              <w:spacing w:line="320" w:lineRule="atLeast"/>
              <w:rPr>
                <w:rFonts w:ascii="宋体" w:eastAsia="宋体" w:hAnsi="宋体"/>
                <w:szCs w:val="21"/>
              </w:rPr>
            </w:pPr>
            <w:proofErr w:type="gramStart"/>
            <w:r w:rsidRPr="001743A8">
              <w:rPr>
                <w:rFonts w:ascii="宋体" w:eastAsia="宋体" w:hAnsi="宋体" w:hint="eastAsia"/>
                <w:szCs w:val="21"/>
              </w:rPr>
              <w:t>读值范围</w:t>
            </w:r>
            <w:proofErr w:type="gramEnd"/>
            <w:r w:rsidRPr="001743A8">
              <w:rPr>
                <w:rFonts w:ascii="宋体" w:eastAsia="宋体" w:hAnsi="宋体" w:hint="eastAsia"/>
                <w:szCs w:val="21"/>
              </w:rPr>
              <w:t>：5-300cm</w:t>
            </w:r>
          </w:p>
          <w:p w14:paraId="2EC44DCE" w14:textId="77777777" w:rsidR="001743A8" w:rsidRPr="001743A8" w:rsidRDefault="001743A8" w:rsidP="004A6021">
            <w:pPr>
              <w:adjustRightInd w:val="0"/>
              <w:snapToGrid w:val="0"/>
              <w:spacing w:line="320" w:lineRule="atLeast"/>
              <w:rPr>
                <w:rFonts w:ascii="宋体" w:eastAsia="宋体" w:hAnsi="宋体"/>
                <w:szCs w:val="21"/>
              </w:rPr>
            </w:pPr>
            <w:proofErr w:type="gramStart"/>
            <w:r w:rsidRPr="001743A8">
              <w:rPr>
                <w:rFonts w:ascii="宋体" w:eastAsia="宋体" w:hAnsi="宋体" w:hint="eastAsia"/>
                <w:szCs w:val="21"/>
              </w:rPr>
              <w:t>读值误差</w:t>
            </w:r>
            <w:proofErr w:type="gramEnd"/>
            <w:r w:rsidRPr="001743A8">
              <w:rPr>
                <w:rFonts w:ascii="宋体" w:eastAsia="宋体" w:hAnsi="宋体" w:hint="eastAsia"/>
                <w:szCs w:val="21"/>
              </w:rPr>
              <w:t>：±5%</w:t>
            </w:r>
          </w:p>
        </w:tc>
        <w:tc>
          <w:tcPr>
            <w:tcW w:w="2156" w:type="dxa"/>
            <w:vMerge/>
            <w:vAlign w:val="center"/>
          </w:tcPr>
          <w:p w14:paraId="3BE9B45F"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7BA474D3" w14:textId="77777777" w:rsidTr="00E13DA4">
        <w:trPr>
          <w:trHeight w:val="500"/>
        </w:trPr>
        <w:tc>
          <w:tcPr>
            <w:tcW w:w="1191" w:type="dxa"/>
            <w:vMerge/>
            <w:vAlign w:val="center"/>
          </w:tcPr>
          <w:p w14:paraId="5B77AAC5"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Align w:val="center"/>
          </w:tcPr>
          <w:p w14:paraId="18DF2348"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巡线传感器</w:t>
            </w:r>
          </w:p>
        </w:tc>
        <w:tc>
          <w:tcPr>
            <w:tcW w:w="3915" w:type="dxa"/>
            <w:vAlign w:val="center"/>
          </w:tcPr>
          <w:p w14:paraId="43594138"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工作电压：DC 5V</w:t>
            </w:r>
          </w:p>
          <w:p w14:paraId="5227E6CC"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检测高度：5mm-15mm</w:t>
            </w:r>
          </w:p>
        </w:tc>
        <w:tc>
          <w:tcPr>
            <w:tcW w:w="2156" w:type="dxa"/>
            <w:vMerge/>
            <w:vAlign w:val="center"/>
          </w:tcPr>
          <w:p w14:paraId="5FCDF7B3"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6BEED6E7" w14:textId="77777777" w:rsidTr="00E13DA4">
        <w:trPr>
          <w:trHeight w:val="500"/>
        </w:trPr>
        <w:tc>
          <w:tcPr>
            <w:tcW w:w="1191" w:type="dxa"/>
            <w:vMerge w:val="restart"/>
            <w:vAlign w:val="center"/>
          </w:tcPr>
          <w:p w14:paraId="6F22CAF2"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电机&amp;舵机</w:t>
            </w:r>
          </w:p>
        </w:tc>
        <w:tc>
          <w:tcPr>
            <w:tcW w:w="1060" w:type="dxa"/>
            <w:vAlign w:val="center"/>
          </w:tcPr>
          <w:p w14:paraId="24D08F57"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编码电机</w:t>
            </w:r>
          </w:p>
        </w:tc>
        <w:tc>
          <w:tcPr>
            <w:tcW w:w="3915" w:type="dxa"/>
            <w:vAlign w:val="center"/>
          </w:tcPr>
          <w:p w14:paraId="7017C5F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180光电编码电机</w:t>
            </w:r>
          </w:p>
          <w:p w14:paraId="5B12418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额定电压：12V</w:t>
            </w:r>
          </w:p>
          <w:p w14:paraId="6669169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空载转速：350RPM±5%</w:t>
            </w:r>
          </w:p>
          <w:p w14:paraId="68944EF5"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减速比：39：6</w:t>
            </w:r>
          </w:p>
        </w:tc>
        <w:tc>
          <w:tcPr>
            <w:tcW w:w="2156" w:type="dxa"/>
            <w:vMerge w:val="restart"/>
            <w:vAlign w:val="center"/>
          </w:tcPr>
          <w:p w14:paraId="1CA5FE5F" w14:textId="77777777" w:rsidR="001743A8" w:rsidRPr="00A81ED2"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禁止更改任何电机或舵机内部的机械结构和电气布局</w:t>
            </w:r>
          </w:p>
          <w:p w14:paraId="7806178A" w14:textId="77777777" w:rsidR="004A6021" w:rsidRPr="001743A8" w:rsidRDefault="004A6021" w:rsidP="004A6021">
            <w:pPr>
              <w:adjustRightInd w:val="0"/>
              <w:snapToGrid w:val="0"/>
              <w:spacing w:line="320" w:lineRule="atLeast"/>
              <w:rPr>
                <w:rFonts w:ascii="宋体" w:eastAsia="宋体" w:hAnsi="宋体"/>
                <w:szCs w:val="21"/>
              </w:rPr>
            </w:pPr>
          </w:p>
          <w:p w14:paraId="271C558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总数量最多6个</w:t>
            </w:r>
          </w:p>
          <w:p w14:paraId="050A2624" w14:textId="77777777" w:rsidR="001743A8" w:rsidRPr="001743A8" w:rsidRDefault="001743A8" w:rsidP="004A6021">
            <w:pPr>
              <w:adjustRightInd w:val="0"/>
              <w:snapToGrid w:val="0"/>
              <w:spacing w:line="320" w:lineRule="atLeast"/>
              <w:rPr>
                <w:rFonts w:ascii="宋体" w:eastAsia="宋体" w:hAnsi="宋体"/>
                <w:szCs w:val="21"/>
              </w:rPr>
            </w:pPr>
          </w:p>
          <w:p w14:paraId="7165DD7C"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519EFF90" w14:textId="77777777" w:rsidTr="00E13DA4">
        <w:trPr>
          <w:trHeight w:val="500"/>
        </w:trPr>
        <w:tc>
          <w:tcPr>
            <w:tcW w:w="1191" w:type="dxa"/>
            <w:vMerge/>
            <w:vAlign w:val="center"/>
          </w:tcPr>
          <w:p w14:paraId="44B75BAC"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Merge w:val="restart"/>
            <w:vAlign w:val="center"/>
          </w:tcPr>
          <w:p w14:paraId="4944A3C9"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直流电机</w:t>
            </w:r>
          </w:p>
        </w:tc>
        <w:tc>
          <w:tcPr>
            <w:tcW w:w="3915" w:type="dxa"/>
            <w:vAlign w:val="center"/>
          </w:tcPr>
          <w:p w14:paraId="694C28BD"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双轴TT马达</w:t>
            </w:r>
          </w:p>
          <w:p w14:paraId="29C3C8E2"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额定电压：DC 6V</w:t>
            </w:r>
          </w:p>
          <w:p w14:paraId="56FE40FE"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无负载速度：200RPM±10%</w:t>
            </w:r>
          </w:p>
          <w:p w14:paraId="731047A2"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齿轮比：1:48</w:t>
            </w:r>
          </w:p>
        </w:tc>
        <w:tc>
          <w:tcPr>
            <w:tcW w:w="2156" w:type="dxa"/>
            <w:vMerge/>
            <w:vAlign w:val="center"/>
          </w:tcPr>
          <w:p w14:paraId="5298F940"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5409F36F" w14:textId="77777777" w:rsidTr="00E13DA4">
        <w:trPr>
          <w:trHeight w:val="500"/>
        </w:trPr>
        <w:tc>
          <w:tcPr>
            <w:tcW w:w="1191" w:type="dxa"/>
            <w:vMerge/>
            <w:vAlign w:val="center"/>
          </w:tcPr>
          <w:p w14:paraId="5BBF260E"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Merge/>
            <w:vAlign w:val="center"/>
          </w:tcPr>
          <w:p w14:paraId="4F23D2C2"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3915" w:type="dxa"/>
            <w:vAlign w:val="center"/>
          </w:tcPr>
          <w:p w14:paraId="2C5936FE"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高速TT电机</w:t>
            </w:r>
          </w:p>
          <w:p w14:paraId="759F71EE"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额定电压：DC 6V</w:t>
            </w:r>
          </w:p>
          <w:p w14:paraId="00E2B87E"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无负载速度：312RPM±10%</w:t>
            </w:r>
          </w:p>
          <w:p w14:paraId="14CC652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齿轮比：1：48</w:t>
            </w:r>
          </w:p>
        </w:tc>
        <w:tc>
          <w:tcPr>
            <w:tcW w:w="2156" w:type="dxa"/>
            <w:vMerge/>
            <w:vAlign w:val="center"/>
          </w:tcPr>
          <w:p w14:paraId="00518FE5"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53CB601B" w14:textId="77777777" w:rsidTr="00E13DA4">
        <w:trPr>
          <w:trHeight w:val="500"/>
        </w:trPr>
        <w:tc>
          <w:tcPr>
            <w:tcW w:w="1191" w:type="dxa"/>
            <w:vMerge/>
            <w:vAlign w:val="center"/>
          </w:tcPr>
          <w:p w14:paraId="1CCCC41B"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Merge w:val="restart"/>
            <w:vAlign w:val="center"/>
          </w:tcPr>
          <w:p w14:paraId="768BF0A9"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舵机</w:t>
            </w:r>
          </w:p>
        </w:tc>
        <w:tc>
          <w:tcPr>
            <w:tcW w:w="3915" w:type="dxa"/>
            <w:vAlign w:val="center"/>
          </w:tcPr>
          <w:p w14:paraId="719C6DB7"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MS-1.5A舵机</w:t>
            </w:r>
          </w:p>
          <w:p w14:paraId="1929FC18"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工作电压：4.8-6V DC</w:t>
            </w:r>
          </w:p>
          <w:p w14:paraId="7AB8ECDF"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扭矩：1.5kg/CM</w:t>
            </w:r>
          </w:p>
        </w:tc>
        <w:tc>
          <w:tcPr>
            <w:tcW w:w="2156" w:type="dxa"/>
            <w:vMerge/>
            <w:vAlign w:val="center"/>
          </w:tcPr>
          <w:p w14:paraId="23642425"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701D7F33" w14:textId="77777777" w:rsidTr="00E13DA4">
        <w:trPr>
          <w:trHeight w:val="500"/>
        </w:trPr>
        <w:tc>
          <w:tcPr>
            <w:tcW w:w="1191" w:type="dxa"/>
            <w:vMerge/>
            <w:vAlign w:val="center"/>
          </w:tcPr>
          <w:p w14:paraId="3C32BC48"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Merge/>
            <w:vAlign w:val="center"/>
          </w:tcPr>
          <w:p w14:paraId="016DF325"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3915" w:type="dxa"/>
            <w:vAlign w:val="center"/>
          </w:tcPr>
          <w:p w14:paraId="721595E0"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9g小舵机</w:t>
            </w:r>
          </w:p>
          <w:p w14:paraId="41239E7F"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工作电压：4.8-6V DC</w:t>
            </w:r>
          </w:p>
          <w:p w14:paraId="0E8457B7"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扭矩：1.3到1.7kg/cm</w:t>
            </w:r>
          </w:p>
        </w:tc>
        <w:tc>
          <w:tcPr>
            <w:tcW w:w="2156" w:type="dxa"/>
            <w:vMerge/>
            <w:vAlign w:val="center"/>
          </w:tcPr>
          <w:p w14:paraId="0625B856"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07CA4267" w14:textId="77777777" w:rsidTr="00E13DA4">
        <w:trPr>
          <w:trHeight w:val="500"/>
        </w:trPr>
        <w:tc>
          <w:tcPr>
            <w:tcW w:w="1191" w:type="dxa"/>
            <w:vMerge w:val="restart"/>
            <w:vAlign w:val="center"/>
          </w:tcPr>
          <w:p w14:paraId="36A5BE11"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无线通信</w:t>
            </w:r>
          </w:p>
        </w:tc>
        <w:tc>
          <w:tcPr>
            <w:tcW w:w="1060" w:type="dxa"/>
            <w:vAlign w:val="center"/>
          </w:tcPr>
          <w:p w14:paraId="0F795371" w14:textId="77777777" w:rsidR="001743A8" w:rsidRPr="001743A8" w:rsidRDefault="001743A8" w:rsidP="004A6021">
            <w:pPr>
              <w:adjustRightInd w:val="0"/>
              <w:snapToGrid w:val="0"/>
              <w:spacing w:line="320" w:lineRule="atLeast"/>
              <w:jc w:val="center"/>
              <w:rPr>
                <w:rFonts w:ascii="宋体" w:eastAsia="宋体" w:hAnsi="宋体"/>
                <w:szCs w:val="21"/>
              </w:rPr>
            </w:pPr>
            <w:proofErr w:type="gramStart"/>
            <w:r w:rsidRPr="001743A8">
              <w:rPr>
                <w:rFonts w:ascii="宋体" w:eastAsia="宋体" w:hAnsi="宋体" w:hint="eastAsia"/>
                <w:szCs w:val="21"/>
              </w:rPr>
              <w:t>蓝牙手柄</w:t>
            </w:r>
            <w:proofErr w:type="gramEnd"/>
          </w:p>
        </w:tc>
        <w:tc>
          <w:tcPr>
            <w:tcW w:w="3915" w:type="dxa"/>
            <w:vAlign w:val="center"/>
          </w:tcPr>
          <w:p w14:paraId="3C82D18B"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频带范围：2402~2480MHz</w:t>
            </w:r>
          </w:p>
          <w:p w14:paraId="01ADA3E2"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天线增益：1.5dBi</w:t>
            </w:r>
          </w:p>
          <w:p w14:paraId="7D74B52B"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工作电流：15mA</w:t>
            </w:r>
          </w:p>
        </w:tc>
        <w:tc>
          <w:tcPr>
            <w:tcW w:w="2156" w:type="dxa"/>
            <w:vAlign w:val="center"/>
          </w:tcPr>
          <w:p w14:paraId="015728F0" w14:textId="77777777" w:rsidR="001743A8" w:rsidRPr="001743A8" w:rsidRDefault="001743A8" w:rsidP="004A6021">
            <w:pPr>
              <w:adjustRightInd w:val="0"/>
              <w:snapToGrid w:val="0"/>
              <w:spacing w:line="320" w:lineRule="atLeast"/>
              <w:rPr>
                <w:rFonts w:ascii="宋体" w:eastAsia="宋体" w:hAnsi="宋体"/>
                <w:szCs w:val="21"/>
              </w:rPr>
            </w:pPr>
          </w:p>
        </w:tc>
      </w:tr>
      <w:tr w:rsidR="001743A8" w:rsidRPr="001743A8" w14:paraId="2A5E789B" w14:textId="77777777" w:rsidTr="00E13DA4">
        <w:trPr>
          <w:trHeight w:val="500"/>
        </w:trPr>
        <w:tc>
          <w:tcPr>
            <w:tcW w:w="1191" w:type="dxa"/>
            <w:vMerge/>
            <w:vAlign w:val="center"/>
          </w:tcPr>
          <w:p w14:paraId="75621A45" w14:textId="77777777" w:rsidR="001743A8" w:rsidRPr="001743A8" w:rsidRDefault="001743A8" w:rsidP="004A6021">
            <w:pPr>
              <w:adjustRightInd w:val="0"/>
              <w:snapToGrid w:val="0"/>
              <w:spacing w:line="320" w:lineRule="atLeast"/>
              <w:jc w:val="center"/>
              <w:rPr>
                <w:rFonts w:ascii="宋体" w:eastAsia="宋体" w:hAnsi="宋体"/>
                <w:szCs w:val="21"/>
              </w:rPr>
            </w:pPr>
          </w:p>
        </w:tc>
        <w:tc>
          <w:tcPr>
            <w:tcW w:w="1060" w:type="dxa"/>
            <w:vAlign w:val="center"/>
          </w:tcPr>
          <w:p w14:paraId="4F96BEE4" w14:textId="77777777" w:rsidR="001743A8" w:rsidRPr="001743A8" w:rsidRDefault="001743A8" w:rsidP="004A6021">
            <w:pPr>
              <w:adjustRightInd w:val="0"/>
              <w:snapToGrid w:val="0"/>
              <w:spacing w:line="320" w:lineRule="atLeast"/>
              <w:jc w:val="center"/>
              <w:rPr>
                <w:rFonts w:ascii="宋体" w:eastAsia="宋体" w:hAnsi="宋体"/>
                <w:szCs w:val="21"/>
              </w:rPr>
            </w:pPr>
            <w:proofErr w:type="gramStart"/>
            <w:r w:rsidRPr="001743A8">
              <w:rPr>
                <w:rFonts w:ascii="宋体" w:eastAsia="宋体" w:hAnsi="宋体" w:hint="eastAsia"/>
                <w:szCs w:val="21"/>
              </w:rPr>
              <w:t>蓝牙模块</w:t>
            </w:r>
            <w:proofErr w:type="gramEnd"/>
          </w:p>
        </w:tc>
        <w:tc>
          <w:tcPr>
            <w:tcW w:w="3915" w:type="dxa"/>
            <w:vAlign w:val="center"/>
          </w:tcPr>
          <w:p w14:paraId="65260FC3" w14:textId="77777777" w:rsidR="001743A8" w:rsidRPr="001743A8" w:rsidRDefault="001743A8" w:rsidP="004A6021">
            <w:pPr>
              <w:adjustRightInd w:val="0"/>
              <w:snapToGrid w:val="0"/>
              <w:spacing w:line="320" w:lineRule="atLeast"/>
              <w:rPr>
                <w:rFonts w:ascii="宋体" w:eastAsia="宋体" w:hAnsi="宋体"/>
                <w:szCs w:val="21"/>
              </w:rPr>
            </w:pPr>
            <w:proofErr w:type="gramStart"/>
            <w:r w:rsidRPr="001743A8">
              <w:rPr>
                <w:rFonts w:ascii="宋体" w:eastAsia="宋体" w:hAnsi="宋体" w:hint="eastAsia"/>
                <w:szCs w:val="21"/>
              </w:rPr>
              <w:t>蓝牙版本</w:t>
            </w:r>
            <w:proofErr w:type="gramEnd"/>
            <w:r w:rsidRPr="001743A8">
              <w:rPr>
                <w:rFonts w:ascii="宋体" w:eastAsia="宋体" w:hAnsi="宋体" w:hint="eastAsia"/>
                <w:szCs w:val="21"/>
              </w:rPr>
              <w:t>：BT4.0</w:t>
            </w:r>
          </w:p>
          <w:p w14:paraId="00378B01"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频带范围：2402~2480MHz</w:t>
            </w:r>
          </w:p>
          <w:p w14:paraId="6DDC4CB3"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天线增益：1.5dBi</w:t>
            </w:r>
          </w:p>
          <w:p w14:paraId="377756BB"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能耗等级：≤4dBm</w:t>
            </w:r>
          </w:p>
          <w:p w14:paraId="784714C7"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工作电流：15mA</w:t>
            </w:r>
          </w:p>
        </w:tc>
        <w:tc>
          <w:tcPr>
            <w:tcW w:w="2156" w:type="dxa"/>
            <w:vAlign w:val="center"/>
          </w:tcPr>
          <w:p w14:paraId="59F5161F"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禁止使用除官方配备</w:t>
            </w:r>
            <w:proofErr w:type="gramStart"/>
            <w:r w:rsidRPr="001743A8">
              <w:rPr>
                <w:rFonts w:ascii="宋体" w:eastAsia="宋体" w:hAnsi="宋体" w:hint="eastAsia"/>
                <w:szCs w:val="21"/>
              </w:rPr>
              <w:t>的蓝牙手柄</w:t>
            </w:r>
            <w:proofErr w:type="gramEnd"/>
            <w:r w:rsidRPr="001743A8">
              <w:rPr>
                <w:rFonts w:ascii="宋体" w:eastAsia="宋体" w:hAnsi="宋体" w:hint="eastAsia"/>
                <w:szCs w:val="21"/>
              </w:rPr>
              <w:t>以外任何形式的无线控制与机器人进行通信，包括但不限于任何人为触发的传感器</w:t>
            </w:r>
          </w:p>
        </w:tc>
      </w:tr>
      <w:tr w:rsidR="001743A8" w:rsidRPr="001743A8" w14:paraId="72575684" w14:textId="77777777" w:rsidTr="00E13DA4">
        <w:trPr>
          <w:trHeight w:val="500"/>
        </w:trPr>
        <w:tc>
          <w:tcPr>
            <w:tcW w:w="1191" w:type="dxa"/>
            <w:vAlign w:val="center"/>
          </w:tcPr>
          <w:p w14:paraId="0545A7E1" w14:textId="77777777" w:rsidR="001743A8" w:rsidRPr="001743A8" w:rsidRDefault="001743A8" w:rsidP="004A6021">
            <w:pPr>
              <w:adjustRightInd w:val="0"/>
              <w:snapToGrid w:val="0"/>
              <w:spacing w:line="320" w:lineRule="atLeast"/>
              <w:jc w:val="center"/>
              <w:rPr>
                <w:rFonts w:ascii="宋体" w:eastAsia="宋体" w:hAnsi="宋体"/>
                <w:b/>
                <w:bCs/>
                <w:szCs w:val="21"/>
              </w:rPr>
            </w:pPr>
            <w:r w:rsidRPr="001743A8">
              <w:rPr>
                <w:rFonts w:ascii="宋体" w:eastAsia="宋体" w:hAnsi="宋体" w:hint="eastAsia"/>
                <w:b/>
                <w:bCs/>
                <w:szCs w:val="21"/>
              </w:rPr>
              <w:t>电池</w:t>
            </w:r>
          </w:p>
        </w:tc>
        <w:tc>
          <w:tcPr>
            <w:tcW w:w="1060" w:type="dxa"/>
            <w:vAlign w:val="center"/>
          </w:tcPr>
          <w:p w14:paraId="5C4626D9" w14:textId="77777777" w:rsidR="001743A8" w:rsidRPr="001743A8" w:rsidRDefault="001743A8" w:rsidP="004A6021">
            <w:pPr>
              <w:adjustRightInd w:val="0"/>
              <w:snapToGrid w:val="0"/>
              <w:spacing w:line="320" w:lineRule="atLeast"/>
              <w:jc w:val="center"/>
              <w:rPr>
                <w:rFonts w:ascii="宋体" w:eastAsia="宋体" w:hAnsi="宋体"/>
                <w:szCs w:val="21"/>
              </w:rPr>
            </w:pPr>
            <w:r w:rsidRPr="001743A8">
              <w:rPr>
                <w:rFonts w:ascii="宋体" w:eastAsia="宋体" w:hAnsi="宋体" w:hint="eastAsia"/>
                <w:szCs w:val="21"/>
              </w:rPr>
              <w:t>18650电池</w:t>
            </w:r>
          </w:p>
        </w:tc>
        <w:tc>
          <w:tcPr>
            <w:tcW w:w="3915" w:type="dxa"/>
            <w:vAlign w:val="center"/>
          </w:tcPr>
          <w:p w14:paraId="0A4D30F2"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电池参数：3.7V 2500mAh</w:t>
            </w:r>
          </w:p>
          <w:p w14:paraId="4E5B6CC9" w14:textId="77777777"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输出电压/电流：5V 6A</w:t>
            </w:r>
          </w:p>
        </w:tc>
        <w:tc>
          <w:tcPr>
            <w:tcW w:w="2156" w:type="dxa"/>
            <w:vAlign w:val="center"/>
          </w:tcPr>
          <w:p w14:paraId="24692FB1" w14:textId="6C210746" w:rsidR="001743A8" w:rsidRPr="001743A8" w:rsidRDefault="001743A8" w:rsidP="004A6021">
            <w:pPr>
              <w:adjustRightInd w:val="0"/>
              <w:snapToGrid w:val="0"/>
              <w:spacing w:line="320" w:lineRule="atLeast"/>
              <w:rPr>
                <w:rFonts w:ascii="宋体" w:eastAsia="宋体" w:hAnsi="宋体"/>
                <w:szCs w:val="21"/>
              </w:rPr>
            </w:pPr>
            <w:r w:rsidRPr="001743A8">
              <w:rPr>
                <w:rFonts w:ascii="宋体" w:eastAsia="宋体" w:hAnsi="宋体" w:hint="eastAsia"/>
                <w:szCs w:val="21"/>
              </w:rPr>
              <w:t>不得擅自改动电池组件，若</w:t>
            </w:r>
            <w:r w:rsidRPr="00C80F75">
              <w:rPr>
                <w:rFonts w:ascii="宋体" w:eastAsia="宋体" w:hAnsi="宋体" w:hint="eastAsia"/>
                <w:szCs w:val="21"/>
              </w:rPr>
              <w:t>因此造成意外，需自行承担</w:t>
            </w:r>
            <w:r w:rsidR="00C80F75">
              <w:rPr>
                <w:rFonts w:ascii="宋体" w:eastAsia="宋体" w:hAnsi="宋体" w:hint="eastAsia"/>
                <w:szCs w:val="21"/>
              </w:rPr>
              <w:t>。</w:t>
            </w:r>
          </w:p>
        </w:tc>
      </w:tr>
    </w:tbl>
    <w:p w14:paraId="1B9EEF28"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机器人须符合技术规范的相关要求，不符合技术规范的机器人将不能参加比赛，</w:t>
      </w:r>
      <w:proofErr w:type="gramStart"/>
      <w:r w:rsidRPr="001743A8">
        <w:rPr>
          <w:rFonts w:ascii="宋体" w:eastAsia="宋体" w:hAnsi="宋体" w:hint="eastAsia"/>
        </w:rPr>
        <w:t>战队须按照</w:t>
      </w:r>
      <w:proofErr w:type="gramEnd"/>
      <w:r w:rsidRPr="001743A8">
        <w:rPr>
          <w:rFonts w:ascii="宋体" w:eastAsia="宋体" w:hAnsi="宋体" w:hint="eastAsia"/>
        </w:rPr>
        <w:t>技术规范进行整改直至解决相关问题。</w:t>
      </w:r>
      <w:bookmarkStart w:id="21" w:name="_Toc149824877"/>
    </w:p>
    <w:p w14:paraId="093E29B3" w14:textId="77777777" w:rsidR="002C2389" w:rsidRPr="00A81ED2" w:rsidRDefault="002C2389" w:rsidP="00FC0668">
      <w:pPr>
        <w:adjustRightInd w:val="0"/>
        <w:snapToGrid w:val="0"/>
        <w:spacing w:line="400" w:lineRule="atLeast"/>
        <w:ind w:firstLineChars="200" w:firstLine="422"/>
        <w:rPr>
          <w:rFonts w:ascii="宋体" w:eastAsia="宋体" w:hAnsi="宋体"/>
          <w:b/>
          <w:bCs/>
        </w:rPr>
      </w:pPr>
    </w:p>
    <w:p w14:paraId="3B4985E8" w14:textId="786D03F8"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4.2战队标记</w:t>
      </w:r>
      <w:proofErr w:type="gramStart"/>
      <w:r w:rsidRPr="001743A8">
        <w:rPr>
          <w:rFonts w:ascii="宋体" w:eastAsia="宋体" w:hAnsi="宋体" w:hint="eastAsia"/>
          <w:b/>
          <w:bCs/>
        </w:rPr>
        <w:t>物制作</w:t>
      </w:r>
      <w:proofErr w:type="gramEnd"/>
      <w:r w:rsidRPr="001743A8">
        <w:rPr>
          <w:rFonts w:ascii="宋体" w:eastAsia="宋体" w:hAnsi="宋体" w:hint="eastAsia"/>
          <w:b/>
          <w:bCs/>
        </w:rPr>
        <w:t>规范</w:t>
      </w:r>
      <w:bookmarkEnd w:id="21"/>
    </w:p>
    <w:p w14:paraId="0EA2EDDA"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战队标记物的制作要求如下：</w:t>
      </w:r>
    </w:p>
    <w:p w14:paraId="1B8B6C22"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r w:rsidRPr="001743A8">
        <w:rPr>
          <w:rFonts w:ascii="宋体" w:eastAsia="宋体" w:hAnsi="宋体" w:hint="eastAsia"/>
          <w:b/>
        </w:rPr>
        <w:t>T07.</w:t>
      </w:r>
      <w:r w:rsidRPr="001743A8">
        <w:rPr>
          <w:rFonts w:ascii="宋体" w:eastAsia="宋体" w:hAnsi="宋体" w:hint="eastAsia"/>
          <w:lang w:val="en-GB"/>
        </w:rPr>
        <w:t>该自制道具应为立体道具，不限制材质，推荐使用激光切割机或 3D 打印机制作而</w:t>
      </w:r>
      <w:r w:rsidRPr="001743A8">
        <w:rPr>
          <w:rFonts w:ascii="宋体" w:eastAsia="宋体" w:hAnsi="宋体" w:hint="eastAsia"/>
          <w:lang w:val="en-GB"/>
        </w:rPr>
        <w:lastRenderedPageBreak/>
        <w:t>成。高度需要超过120mm，在地面的垂直投影不得超出直径60mm的圆形区域。</w:t>
      </w:r>
    </w:p>
    <w:p w14:paraId="4EC02712" w14:textId="77777777" w:rsidR="001743A8" w:rsidRPr="001743A8" w:rsidRDefault="001743A8" w:rsidP="00FC0668">
      <w:pPr>
        <w:adjustRightInd w:val="0"/>
        <w:snapToGrid w:val="0"/>
        <w:spacing w:line="400" w:lineRule="atLeast"/>
        <w:ind w:firstLineChars="200" w:firstLine="422"/>
        <w:rPr>
          <w:rFonts w:ascii="宋体" w:eastAsia="宋体" w:hAnsi="宋体"/>
          <w:lang w:val="en-GB"/>
        </w:rPr>
      </w:pPr>
      <w:bookmarkStart w:id="22" w:name="_Hlk80290347"/>
      <w:r w:rsidRPr="001743A8">
        <w:rPr>
          <w:rFonts w:ascii="宋体" w:eastAsia="宋体" w:hAnsi="宋体" w:hint="eastAsia"/>
          <w:b/>
        </w:rPr>
        <w:t>T08.</w:t>
      </w:r>
      <w:r w:rsidRPr="001743A8">
        <w:rPr>
          <w:rFonts w:ascii="宋体" w:eastAsia="宋体" w:hAnsi="宋体" w:hint="eastAsia"/>
          <w:lang w:val="en-GB"/>
        </w:rPr>
        <w:t>该道具需要展示战队风貌，鼓励参赛队在道具上绘制个性化的图案或文字，但是须积极向上、能够体现主题和赛事精神，内容须符合国家法律法规要求，若出现不符合要求的内容，裁判有权判定该道具不通过检录。</w:t>
      </w:r>
    </w:p>
    <w:bookmarkEnd w:id="22"/>
    <w:p w14:paraId="3CA7CBC2"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战队标记物必须通过机器人检录和赛前检录才可被携带至赛场。</w:t>
      </w:r>
      <w:bookmarkStart w:id="23" w:name="_Toc149824878"/>
    </w:p>
    <w:p w14:paraId="0C40B2BD" w14:textId="77777777" w:rsidR="001743A8" w:rsidRPr="001743A8" w:rsidRDefault="001743A8" w:rsidP="001743A8">
      <w:pPr>
        <w:adjustRightInd w:val="0"/>
        <w:snapToGrid w:val="0"/>
        <w:spacing w:line="400" w:lineRule="atLeast"/>
        <w:rPr>
          <w:rFonts w:ascii="宋体" w:eastAsia="宋体" w:hAnsi="宋体"/>
        </w:rPr>
      </w:pPr>
    </w:p>
    <w:p w14:paraId="2915A74C" w14:textId="4A210662" w:rsidR="001743A8" w:rsidRPr="00A51D01" w:rsidRDefault="002D0C9F" w:rsidP="001743A8">
      <w:pPr>
        <w:adjustRightInd w:val="0"/>
        <w:snapToGrid w:val="0"/>
        <w:spacing w:line="400" w:lineRule="atLeast"/>
        <w:rPr>
          <w:rFonts w:ascii="黑体" w:eastAsia="黑体" w:hAnsi="黑体"/>
          <w:sz w:val="28"/>
          <w:szCs w:val="28"/>
        </w:rPr>
      </w:pPr>
      <w:r w:rsidRPr="00A51D01">
        <w:rPr>
          <w:rFonts w:ascii="黑体" w:eastAsia="黑体" w:hAnsi="黑体" w:hint="eastAsia"/>
          <w:sz w:val="28"/>
          <w:szCs w:val="28"/>
        </w:rPr>
        <w:t>五</w:t>
      </w:r>
      <w:r w:rsidR="001743A8" w:rsidRPr="00A51D01">
        <w:rPr>
          <w:rFonts w:ascii="黑体" w:eastAsia="黑体" w:hAnsi="黑体" w:hint="eastAsia"/>
          <w:sz w:val="28"/>
          <w:szCs w:val="28"/>
        </w:rPr>
        <w:t>、比赛规则</w:t>
      </w:r>
      <w:bookmarkStart w:id="24" w:name="_Toc149824879"/>
      <w:bookmarkEnd w:id="23"/>
    </w:p>
    <w:p w14:paraId="3EBFCFA6"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bookmarkStart w:id="25" w:name="_Toc149299892"/>
      <w:bookmarkEnd w:id="24"/>
      <w:r w:rsidRPr="001743A8">
        <w:rPr>
          <w:rFonts w:ascii="宋体" w:eastAsia="宋体" w:hAnsi="宋体" w:hint="eastAsia"/>
          <w:b/>
          <w:bCs/>
        </w:rPr>
        <w:t>5.1违规处罚说明</w:t>
      </w:r>
      <w:bookmarkEnd w:id="25"/>
    </w:p>
    <w:p w14:paraId="5F8DE041" w14:textId="77777777" w:rsidR="001743A8" w:rsidRPr="001743A8" w:rsidRDefault="001743A8" w:rsidP="00FC0668">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规则中包含如下几种判罚方式，其定义或解释如下：</w:t>
      </w:r>
    </w:p>
    <w:p w14:paraId="60E10C5B"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5.1.1违例</w:t>
      </w:r>
    </w:p>
    <w:p w14:paraId="34A3EABB"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E01.</w:t>
      </w:r>
      <w:r w:rsidRPr="001743A8">
        <w:rPr>
          <w:rFonts w:ascii="宋体" w:eastAsia="宋体" w:hAnsi="宋体" w:hint="eastAsia"/>
        </w:rPr>
        <w:t xml:space="preserve"> 裁判在</w:t>
      </w:r>
      <w:proofErr w:type="gramStart"/>
      <w:r w:rsidRPr="001743A8">
        <w:rPr>
          <w:rFonts w:ascii="宋体" w:eastAsia="宋体" w:hAnsi="宋体" w:hint="eastAsia"/>
        </w:rPr>
        <w:t>发现战</w:t>
      </w:r>
      <w:proofErr w:type="gramEnd"/>
      <w:r w:rsidRPr="001743A8">
        <w:rPr>
          <w:rFonts w:ascii="宋体" w:eastAsia="宋体" w:hAnsi="宋体" w:hint="eastAsia"/>
        </w:rPr>
        <w:t>队违规后，立即</w:t>
      </w:r>
      <w:proofErr w:type="gramStart"/>
      <w:r w:rsidRPr="001743A8">
        <w:rPr>
          <w:rFonts w:ascii="宋体" w:eastAsia="宋体" w:hAnsi="宋体" w:hint="eastAsia"/>
        </w:rPr>
        <w:t>向该战队</w:t>
      </w:r>
      <w:proofErr w:type="gramEnd"/>
      <w:r w:rsidRPr="001743A8">
        <w:rPr>
          <w:rFonts w:ascii="宋体" w:eastAsia="宋体" w:hAnsi="宋体" w:hint="eastAsia"/>
        </w:rPr>
        <w:t>宣布违例并</w:t>
      </w:r>
      <w:proofErr w:type="gramStart"/>
      <w:r w:rsidRPr="001743A8">
        <w:rPr>
          <w:rFonts w:ascii="宋体" w:eastAsia="宋体" w:hAnsi="宋体" w:hint="eastAsia"/>
        </w:rPr>
        <w:t>扣除该战队</w:t>
      </w:r>
      <w:proofErr w:type="gramEnd"/>
      <w:r w:rsidRPr="001743A8">
        <w:rPr>
          <w:rFonts w:ascii="宋体" w:eastAsia="宋体" w:hAnsi="宋体" w:hint="eastAsia"/>
        </w:rPr>
        <w:t>20分。在此期间，比赛计时将不会停止。</w:t>
      </w:r>
    </w:p>
    <w:p w14:paraId="0F70E273"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E02.</w:t>
      </w:r>
      <w:r w:rsidRPr="001743A8">
        <w:rPr>
          <w:rFonts w:ascii="宋体" w:eastAsia="宋体" w:hAnsi="宋体" w:hint="eastAsia"/>
        </w:rPr>
        <w:t xml:space="preserve"> 比赛中，若因违规行为获得了得</w:t>
      </w:r>
      <w:proofErr w:type="gramStart"/>
      <w:r w:rsidRPr="001743A8">
        <w:rPr>
          <w:rFonts w:ascii="宋体" w:eastAsia="宋体" w:hAnsi="宋体" w:hint="eastAsia"/>
        </w:rPr>
        <w:t>分优势</w:t>
      </w:r>
      <w:proofErr w:type="gramEnd"/>
      <w:r w:rsidRPr="001743A8">
        <w:rPr>
          <w:rFonts w:ascii="宋体" w:eastAsia="宋体" w:hAnsi="宋体" w:hint="eastAsia"/>
        </w:rPr>
        <w:t>则该得分优势无效，且该得分道具将失效。</w:t>
      </w:r>
    </w:p>
    <w:p w14:paraId="78AC196F"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5.1.2得分道具失效</w:t>
      </w:r>
    </w:p>
    <w:p w14:paraId="7D58B859"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E03.</w:t>
      </w:r>
      <w:r w:rsidRPr="001743A8">
        <w:rPr>
          <w:rFonts w:ascii="宋体" w:eastAsia="宋体" w:hAnsi="宋体" w:hint="eastAsia"/>
        </w:rPr>
        <w:t xml:space="preserve"> 若违规触碰场地道具及得分道具，则裁判将宣布相关道具失效。已经失效的得分道具将会被裁判移除出比赛场地，且无法继续获得分数。裁判有权根据本手册内容对该得分道具失效前的最终状态是否计分进行裁定。计分阶段，若得分道具与机器人存在接触，该得分道具无论是否处于得分状态都不算得分。</w:t>
      </w:r>
    </w:p>
    <w:p w14:paraId="4FA52671"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5.1.3取消本场比赛资格</w:t>
      </w:r>
    </w:p>
    <w:p w14:paraId="0DC09D7D"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E04.</w:t>
      </w:r>
      <w:r w:rsidRPr="001743A8">
        <w:rPr>
          <w:rFonts w:ascii="宋体" w:eastAsia="宋体" w:hAnsi="宋体" w:hint="eastAsia"/>
        </w:rPr>
        <w:t xml:space="preserve"> 本场比赛成绩作废，但不影响其他场次比赛。</w:t>
      </w:r>
    </w:p>
    <w:p w14:paraId="31666F1F"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5.1.4取消全场比赛成绩</w:t>
      </w:r>
    </w:p>
    <w:p w14:paraId="41C1C045"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E05.</w:t>
      </w:r>
      <w:r w:rsidRPr="001743A8">
        <w:rPr>
          <w:rFonts w:ascii="宋体" w:eastAsia="宋体" w:hAnsi="宋体" w:hint="eastAsia"/>
        </w:rPr>
        <w:t xml:space="preserve"> </w:t>
      </w:r>
      <w:proofErr w:type="gramStart"/>
      <w:r w:rsidRPr="001743A8">
        <w:rPr>
          <w:rFonts w:ascii="宋体" w:eastAsia="宋体" w:hAnsi="宋体" w:hint="eastAsia"/>
        </w:rPr>
        <w:t>该战队</w:t>
      </w:r>
      <w:proofErr w:type="gramEnd"/>
      <w:r w:rsidRPr="001743A8">
        <w:rPr>
          <w:rFonts w:ascii="宋体" w:eastAsia="宋体" w:hAnsi="宋体" w:hint="eastAsia"/>
        </w:rPr>
        <w:t>不得继续参与该场比赛或下一场比赛，所有场次比赛成绩作废，</w:t>
      </w:r>
      <w:proofErr w:type="gramStart"/>
      <w:r w:rsidRPr="001743A8">
        <w:rPr>
          <w:rFonts w:ascii="宋体" w:eastAsia="宋体" w:hAnsi="宋体" w:hint="eastAsia"/>
        </w:rPr>
        <w:t>该战队</w:t>
      </w:r>
      <w:proofErr w:type="gramEnd"/>
      <w:r w:rsidRPr="001743A8">
        <w:rPr>
          <w:rFonts w:ascii="宋体" w:eastAsia="宋体" w:hAnsi="宋体" w:hint="eastAsia"/>
        </w:rPr>
        <w:t>将失去继续参加本次比赛的机会和评奖资格。</w:t>
      </w:r>
    </w:p>
    <w:p w14:paraId="157C915F" w14:textId="77777777" w:rsidR="005B5937" w:rsidRPr="00A81ED2" w:rsidRDefault="005B5937" w:rsidP="00FC0668">
      <w:pPr>
        <w:adjustRightInd w:val="0"/>
        <w:snapToGrid w:val="0"/>
        <w:spacing w:line="400" w:lineRule="atLeast"/>
        <w:ind w:firstLineChars="200" w:firstLine="422"/>
        <w:rPr>
          <w:rFonts w:ascii="宋体" w:eastAsia="宋体" w:hAnsi="宋体"/>
          <w:b/>
          <w:bCs/>
        </w:rPr>
      </w:pPr>
    </w:p>
    <w:p w14:paraId="40F9DFE6" w14:textId="596868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5.2安全规则</w:t>
      </w:r>
    </w:p>
    <w:p w14:paraId="4D0F434F"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5.2.1机器人安全</w:t>
      </w:r>
    </w:p>
    <w:p w14:paraId="5D9615D9"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R01.</w:t>
      </w:r>
      <w:r w:rsidRPr="001743A8">
        <w:rPr>
          <w:rFonts w:ascii="宋体" w:eastAsia="宋体" w:hAnsi="宋体" w:hint="eastAsia"/>
        </w:rPr>
        <w:t xml:space="preserve"> 战队对机器人的设计搭建，须符合技术规范的要求。</w:t>
      </w:r>
    </w:p>
    <w:p w14:paraId="61D1121A"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R02.</w:t>
      </w:r>
      <w:r w:rsidRPr="001743A8">
        <w:rPr>
          <w:rFonts w:ascii="宋体" w:eastAsia="宋体" w:hAnsi="宋体" w:hint="eastAsia"/>
        </w:rPr>
        <w:t xml:space="preserve"> 机器人的各种零部件需安全使用。</w:t>
      </w:r>
    </w:p>
    <w:p w14:paraId="2CB05B58"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R03.</w:t>
      </w:r>
      <w:r w:rsidRPr="001743A8">
        <w:rPr>
          <w:rFonts w:ascii="宋体" w:eastAsia="宋体" w:hAnsi="宋体" w:hint="eastAsia"/>
        </w:rPr>
        <w:t xml:space="preserve"> 机器人不可有主动分离零部件（发射、弹射等）的动作。</w:t>
      </w:r>
    </w:p>
    <w:p w14:paraId="04AD0807" w14:textId="77777777" w:rsidR="001743A8" w:rsidRPr="001743A8"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R04.</w:t>
      </w:r>
      <w:r w:rsidRPr="001743A8">
        <w:rPr>
          <w:rFonts w:ascii="宋体" w:eastAsia="宋体" w:hAnsi="宋体" w:hint="eastAsia"/>
        </w:rPr>
        <w:t xml:space="preserve"> 比赛全程中机器人不得使用包括但不限于双面胶或胶水粘贴场地道具。</w:t>
      </w:r>
    </w:p>
    <w:p w14:paraId="7D19ABD6" w14:textId="77777777" w:rsidR="001743A8" w:rsidRPr="00A81ED2" w:rsidRDefault="001743A8" w:rsidP="00FC0668">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R05.</w:t>
      </w:r>
      <w:r w:rsidRPr="001743A8">
        <w:rPr>
          <w:rFonts w:ascii="宋体" w:eastAsia="宋体" w:hAnsi="宋体" w:hint="eastAsia"/>
        </w:rPr>
        <w:t xml:space="preserve"> 裁判有权拒绝危险的机器人进入赛场进行比赛。裁判有权依据机器人危险程度判断是否取消战队全场比赛成绩。</w:t>
      </w:r>
    </w:p>
    <w:p w14:paraId="5CE232E4" w14:textId="41789C1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5.2.2参赛</w:t>
      </w:r>
      <w:r w:rsidR="00B97880">
        <w:rPr>
          <w:rFonts w:ascii="宋体" w:eastAsia="宋体" w:hAnsi="宋体" w:hint="eastAsia"/>
          <w:b/>
          <w:bCs/>
        </w:rPr>
        <w:t>选手</w:t>
      </w:r>
      <w:r w:rsidRPr="001743A8">
        <w:rPr>
          <w:rFonts w:ascii="宋体" w:eastAsia="宋体" w:hAnsi="宋体" w:hint="eastAsia"/>
          <w:b/>
          <w:bCs/>
        </w:rPr>
        <w:t>安全规则</w:t>
      </w:r>
    </w:p>
    <w:p w14:paraId="6CC7424C" w14:textId="4B08EB28"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R06.</w:t>
      </w:r>
      <w:r w:rsidRPr="001743A8">
        <w:rPr>
          <w:rFonts w:ascii="宋体" w:eastAsia="宋体" w:hAnsi="宋体" w:hint="eastAsia"/>
        </w:rPr>
        <w:t xml:space="preserve"> 参赛</w:t>
      </w:r>
      <w:r w:rsidR="00B97880">
        <w:rPr>
          <w:rFonts w:ascii="宋体" w:eastAsia="宋体" w:hAnsi="宋体" w:hint="eastAsia"/>
        </w:rPr>
        <w:t>选手</w:t>
      </w:r>
      <w:r w:rsidRPr="001743A8">
        <w:rPr>
          <w:rFonts w:ascii="宋体" w:eastAsia="宋体" w:hAnsi="宋体" w:hint="eastAsia"/>
        </w:rPr>
        <w:t>需在指导老师的引导下，仔细阅读本手册后，进行比赛的准备与机器人</w:t>
      </w:r>
      <w:r w:rsidRPr="001743A8">
        <w:rPr>
          <w:rFonts w:ascii="宋体" w:eastAsia="宋体" w:hAnsi="宋体" w:hint="eastAsia"/>
        </w:rPr>
        <w:lastRenderedPageBreak/>
        <w:t>的设计搭建。</w:t>
      </w:r>
    </w:p>
    <w:p w14:paraId="334745E9" w14:textId="30323E57"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R07.</w:t>
      </w:r>
      <w:r w:rsidRPr="001743A8">
        <w:rPr>
          <w:rFonts w:ascii="宋体" w:eastAsia="宋体" w:hAnsi="宋体" w:hint="eastAsia"/>
        </w:rPr>
        <w:t xml:space="preserve"> 参赛</w:t>
      </w:r>
      <w:r w:rsidR="00B97880">
        <w:rPr>
          <w:rFonts w:ascii="宋体" w:eastAsia="宋体" w:hAnsi="宋体" w:hint="eastAsia"/>
        </w:rPr>
        <w:t>选手</w:t>
      </w:r>
      <w:r w:rsidRPr="001743A8">
        <w:rPr>
          <w:rFonts w:ascii="宋体" w:eastAsia="宋体" w:hAnsi="宋体" w:hint="eastAsia"/>
        </w:rPr>
        <w:t>在备赛的过程中不可擅自进行危险操作。</w:t>
      </w:r>
    </w:p>
    <w:p w14:paraId="5051CF7D" w14:textId="77777777"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R08.</w:t>
      </w:r>
      <w:r w:rsidRPr="001743A8">
        <w:rPr>
          <w:rFonts w:ascii="宋体" w:eastAsia="宋体" w:hAnsi="宋体" w:hint="eastAsia"/>
        </w:rPr>
        <w:t xml:space="preserve"> 在使用工具（螺丝刀、锋利刀具）等危险物品时需注意安全。</w:t>
      </w:r>
    </w:p>
    <w:p w14:paraId="6D91D210" w14:textId="77777777"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R09.</w:t>
      </w:r>
      <w:r w:rsidRPr="001743A8">
        <w:rPr>
          <w:rFonts w:ascii="宋体" w:eastAsia="宋体" w:hAnsi="宋体" w:hint="eastAsia"/>
        </w:rPr>
        <w:t xml:space="preserve"> 比赛中，参赛选手建议佩戴护目镜；留长发者，须将长发扎起；战队禁止穿露脚趾的鞋进入赛场。 </w:t>
      </w:r>
    </w:p>
    <w:p w14:paraId="0E349FFC" w14:textId="77777777"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R10.</w:t>
      </w:r>
      <w:r w:rsidRPr="001743A8">
        <w:rPr>
          <w:rFonts w:ascii="宋体" w:eastAsia="宋体" w:hAnsi="宋体" w:hint="eastAsia"/>
        </w:rPr>
        <w:t xml:space="preserve"> 比赛中，战队不可进行按压赛台，破坏场地道具等危险动作。</w:t>
      </w:r>
    </w:p>
    <w:p w14:paraId="13EA36E1" w14:textId="77777777" w:rsidR="001743A8" w:rsidRPr="001743A8" w:rsidRDefault="001743A8" w:rsidP="002C2389">
      <w:pPr>
        <w:adjustRightInd w:val="0"/>
        <w:snapToGrid w:val="0"/>
        <w:spacing w:line="380" w:lineRule="atLeast"/>
        <w:ind w:firstLineChars="200" w:firstLine="420"/>
        <w:rPr>
          <w:rFonts w:ascii="宋体" w:eastAsia="宋体" w:hAnsi="宋体"/>
        </w:rPr>
      </w:pPr>
      <w:r w:rsidRPr="001743A8">
        <w:rPr>
          <w:rFonts w:ascii="宋体" w:eastAsia="宋体" w:hAnsi="宋体" w:hint="eastAsia"/>
        </w:rPr>
        <w:t>如不符合以上要求，裁判可拒绝战队进入赛场进行比赛，要</w:t>
      </w:r>
      <w:proofErr w:type="gramStart"/>
      <w:r w:rsidRPr="001743A8">
        <w:rPr>
          <w:rFonts w:ascii="宋体" w:eastAsia="宋体" w:hAnsi="宋体" w:hint="eastAsia"/>
        </w:rPr>
        <w:t>求战队整改</w:t>
      </w:r>
      <w:proofErr w:type="gramEnd"/>
      <w:r w:rsidRPr="001743A8">
        <w:rPr>
          <w:rFonts w:ascii="宋体" w:eastAsia="宋体" w:hAnsi="宋体" w:hint="eastAsia"/>
        </w:rPr>
        <w:t>直至解决相关问题；裁判可依据危险程度判断是否当场取消战队全场比赛成绩。</w:t>
      </w:r>
    </w:p>
    <w:p w14:paraId="1B480F49" w14:textId="77777777" w:rsidR="001743A8" w:rsidRPr="001743A8" w:rsidRDefault="001743A8" w:rsidP="001743A8">
      <w:pPr>
        <w:adjustRightInd w:val="0"/>
        <w:snapToGrid w:val="0"/>
        <w:spacing w:line="400" w:lineRule="atLeast"/>
        <w:rPr>
          <w:rFonts w:ascii="宋体" w:eastAsia="宋体" w:hAnsi="宋体"/>
          <w:b/>
          <w:bCs/>
        </w:rPr>
      </w:pPr>
    </w:p>
    <w:p w14:paraId="367F2A2E" w14:textId="77777777" w:rsidR="001743A8" w:rsidRPr="001743A8" w:rsidRDefault="001743A8" w:rsidP="00FC0668">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5.3操作规则</w:t>
      </w:r>
    </w:p>
    <w:p w14:paraId="4781E533" w14:textId="128E5D29" w:rsidR="001743A8" w:rsidRPr="001743A8" w:rsidRDefault="001743A8" w:rsidP="002C2389">
      <w:pPr>
        <w:adjustRightInd w:val="0"/>
        <w:snapToGrid w:val="0"/>
        <w:spacing w:line="380" w:lineRule="atLeast"/>
        <w:ind w:firstLineChars="200" w:firstLine="422"/>
        <w:rPr>
          <w:rFonts w:ascii="宋体" w:eastAsia="宋体" w:hAnsi="宋体"/>
          <w:b/>
          <w:bCs/>
        </w:rPr>
      </w:pPr>
      <w:r w:rsidRPr="001743A8">
        <w:rPr>
          <w:rFonts w:ascii="宋体" w:eastAsia="宋体" w:hAnsi="宋体" w:hint="eastAsia"/>
          <w:b/>
          <w:bCs/>
        </w:rPr>
        <w:t>5.3.1参赛</w:t>
      </w:r>
      <w:r w:rsidR="00B97880">
        <w:rPr>
          <w:rFonts w:ascii="宋体" w:eastAsia="宋体" w:hAnsi="宋体" w:hint="eastAsia"/>
          <w:b/>
          <w:bCs/>
        </w:rPr>
        <w:t>选手</w:t>
      </w:r>
      <w:r w:rsidRPr="001743A8">
        <w:rPr>
          <w:rFonts w:ascii="宋体" w:eastAsia="宋体" w:hAnsi="宋体" w:hint="eastAsia"/>
          <w:b/>
          <w:bCs/>
        </w:rPr>
        <w:t xml:space="preserve">站位及换位规则 </w:t>
      </w:r>
      <w:r w:rsidRPr="001743A8">
        <w:rPr>
          <w:rFonts w:ascii="宋体" w:eastAsia="宋体" w:hAnsi="宋体"/>
          <w:b/>
          <w:bCs/>
        </w:rPr>
        <w:t xml:space="preserve">  </w:t>
      </w:r>
    </w:p>
    <w:p w14:paraId="5D42C219" w14:textId="6B3E2A1F"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R11.</w:t>
      </w:r>
      <w:r w:rsidRPr="001743A8">
        <w:rPr>
          <w:rFonts w:ascii="宋体" w:eastAsia="宋体" w:hAnsi="宋体" w:hint="eastAsia"/>
        </w:rPr>
        <w:t xml:space="preserve"> 比赛全程，参赛</w:t>
      </w:r>
      <w:r w:rsidR="00B97880">
        <w:rPr>
          <w:rFonts w:ascii="宋体" w:eastAsia="宋体" w:hAnsi="宋体" w:hint="eastAsia"/>
        </w:rPr>
        <w:t>选手</w:t>
      </w:r>
      <w:r w:rsidRPr="001743A8">
        <w:rPr>
          <w:rFonts w:ascii="宋体" w:eastAsia="宋体" w:hAnsi="宋体" w:hint="eastAsia"/>
        </w:rPr>
        <w:t>须站在规定区域进行比赛。自动控制阶段，参赛</w:t>
      </w:r>
      <w:r w:rsidR="00B97880">
        <w:rPr>
          <w:rFonts w:ascii="宋体" w:eastAsia="宋体" w:hAnsi="宋体" w:hint="eastAsia"/>
        </w:rPr>
        <w:t>选手</w:t>
      </w:r>
      <w:r w:rsidRPr="001743A8">
        <w:rPr>
          <w:rFonts w:ascii="宋体" w:eastAsia="宋体" w:hAnsi="宋体" w:hint="eastAsia"/>
        </w:rPr>
        <w:t>须站在自动任务区的规定操作区域。手动控制阶段，每支战队可由一名操作手与一名观察手在图示区域内进行比赛，参赛</w:t>
      </w:r>
      <w:r w:rsidR="00B97880">
        <w:rPr>
          <w:rFonts w:ascii="宋体" w:eastAsia="宋体" w:hAnsi="宋体" w:hint="eastAsia"/>
        </w:rPr>
        <w:t>选手</w:t>
      </w:r>
      <w:r w:rsidRPr="001743A8">
        <w:rPr>
          <w:rFonts w:ascii="宋体" w:eastAsia="宋体" w:hAnsi="宋体" w:hint="eastAsia"/>
        </w:rPr>
        <w:t>不可在操作区外进行比赛。如战队仅有一名参赛</w:t>
      </w:r>
      <w:r w:rsidR="00B97880">
        <w:rPr>
          <w:rFonts w:ascii="宋体" w:eastAsia="宋体" w:hAnsi="宋体" w:hint="eastAsia"/>
        </w:rPr>
        <w:t>选手</w:t>
      </w:r>
      <w:r w:rsidRPr="001743A8">
        <w:rPr>
          <w:rFonts w:ascii="宋体" w:eastAsia="宋体" w:hAnsi="宋体" w:hint="eastAsia"/>
        </w:rPr>
        <w:t>，则须选择</w:t>
      </w:r>
      <w:r w:rsidR="00FC0668" w:rsidRPr="00A81ED2">
        <w:rPr>
          <w:rFonts w:ascii="宋体" w:eastAsia="宋体" w:hAnsi="宋体" w:hint="eastAsia"/>
        </w:rPr>
        <w:t xml:space="preserve"> </w:t>
      </w:r>
      <w:r w:rsidR="00FC0668" w:rsidRPr="00A81ED2">
        <w:rPr>
          <w:rFonts w:ascii="宋体" w:eastAsia="宋体" w:hAnsi="宋体"/>
        </w:rPr>
        <w:t xml:space="preserve">   </w:t>
      </w:r>
      <w:r w:rsidRPr="001743A8">
        <w:rPr>
          <w:rFonts w:ascii="宋体" w:eastAsia="宋体" w:hAnsi="宋体" w:hint="eastAsia"/>
        </w:rPr>
        <w:t>其中一个比赛角色进行比赛，不可同时扮演操作手和观察手的角色（例：操作手不可拿着手柄在观察</w:t>
      </w:r>
      <w:proofErr w:type="gramStart"/>
      <w:r w:rsidRPr="001743A8">
        <w:rPr>
          <w:rFonts w:ascii="宋体" w:eastAsia="宋体" w:hAnsi="宋体" w:hint="eastAsia"/>
        </w:rPr>
        <w:t>手区操作</w:t>
      </w:r>
      <w:proofErr w:type="gramEnd"/>
      <w:r w:rsidRPr="001743A8">
        <w:rPr>
          <w:rFonts w:ascii="宋体" w:eastAsia="宋体" w:hAnsi="宋体" w:hint="eastAsia"/>
        </w:rPr>
        <w:t>机器），操作区域实际大小视比赛现场情况而定。</w:t>
      </w:r>
    </w:p>
    <w:p w14:paraId="651D1A7D" w14:textId="1BA7EDDA" w:rsidR="001743A8" w:rsidRPr="001743A8" w:rsidRDefault="001743A8" w:rsidP="002C2389">
      <w:pPr>
        <w:adjustRightInd w:val="0"/>
        <w:snapToGrid w:val="0"/>
        <w:spacing w:line="380" w:lineRule="atLeast"/>
        <w:ind w:firstLineChars="200" w:firstLine="422"/>
        <w:rPr>
          <w:rFonts w:ascii="宋体" w:eastAsia="宋体" w:hAnsi="宋体"/>
        </w:rPr>
      </w:pPr>
      <w:r w:rsidRPr="001743A8">
        <w:rPr>
          <w:rFonts w:ascii="宋体" w:eastAsia="宋体" w:hAnsi="宋体" w:hint="eastAsia"/>
          <w:b/>
          <w:bCs/>
        </w:rPr>
        <w:t>R12.</w:t>
      </w:r>
      <w:r w:rsidRPr="001743A8">
        <w:rPr>
          <w:rFonts w:ascii="宋体" w:eastAsia="宋体" w:hAnsi="宋体" w:hint="eastAsia"/>
        </w:rPr>
        <w:t xml:space="preserve"> 手动控制阶段中，若操作手与观察手须要更换角色，须向裁判喊出“红方申请换位”或“蓝方申请换位”。得到裁判许可后，停止当前操作，前往另一区域继续比赛。更换角色期间，比赛继续正常计时。操作</w:t>
      </w:r>
      <w:proofErr w:type="gramStart"/>
      <w:r w:rsidRPr="001743A8">
        <w:rPr>
          <w:rFonts w:ascii="宋体" w:eastAsia="宋体" w:hAnsi="宋体" w:hint="eastAsia"/>
        </w:rPr>
        <w:t>手申请换位至观察手</w:t>
      </w:r>
      <w:proofErr w:type="gramEnd"/>
      <w:r w:rsidRPr="001743A8">
        <w:rPr>
          <w:rFonts w:ascii="宋体" w:eastAsia="宋体" w:hAnsi="宋体" w:hint="eastAsia"/>
        </w:rPr>
        <w:t>时，需要</w:t>
      </w:r>
      <w:proofErr w:type="gramStart"/>
      <w:r w:rsidRPr="001743A8">
        <w:rPr>
          <w:rFonts w:ascii="宋体" w:eastAsia="宋体" w:hAnsi="宋体" w:hint="eastAsia"/>
        </w:rPr>
        <w:t>将蓝牙手柄</w:t>
      </w:r>
      <w:proofErr w:type="gramEnd"/>
      <w:r w:rsidRPr="001743A8">
        <w:rPr>
          <w:rFonts w:ascii="宋体" w:eastAsia="宋体" w:hAnsi="宋体" w:hint="eastAsia"/>
        </w:rPr>
        <w:t>放置于场地启动区内，再进行换位。</w:t>
      </w:r>
    </w:p>
    <w:p w14:paraId="288E0C59" w14:textId="1388C67B" w:rsidR="001743A8" w:rsidRPr="00A81ED2" w:rsidRDefault="002C2389" w:rsidP="002C2389">
      <w:pPr>
        <w:adjustRightInd w:val="0"/>
        <w:snapToGrid w:val="0"/>
        <w:spacing w:line="380" w:lineRule="atLeast"/>
        <w:ind w:firstLineChars="200" w:firstLine="420"/>
        <w:rPr>
          <w:rFonts w:ascii="宋体" w:eastAsia="宋体" w:hAnsi="宋体"/>
          <w:b/>
          <w:bCs/>
        </w:rPr>
      </w:pPr>
      <w:r w:rsidRPr="001743A8">
        <w:rPr>
          <w:rFonts w:ascii="宋体" w:eastAsia="宋体" w:hAnsi="宋体"/>
          <w:noProof/>
        </w:rPr>
        <w:drawing>
          <wp:anchor distT="0" distB="0" distL="114300" distR="114300" simplePos="0" relativeHeight="251697152" behindDoc="0" locked="0" layoutInCell="1" allowOverlap="1" wp14:anchorId="1CFCE52E" wp14:editId="4AD9CE61">
            <wp:simplePos x="0" y="0"/>
            <wp:positionH relativeFrom="margin">
              <wp:posOffset>751236</wp:posOffset>
            </wp:positionH>
            <wp:positionV relativeFrom="paragraph">
              <wp:posOffset>596652</wp:posOffset>
            </wp:positionV>
            <wp:extent cx="3625795" cy="3016123"/>
            <wp:effectExtent l="0" t="0" r="0" b="0"/>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25795" cy="3016123"/>
                    </a:xfrm>
                    <a:prstGeom prst="rect">
                      <a:avLst/>
                    </a:prstGeom>
                  </pic:spPr>
                </pic:pic>
              </a:graphicData>
            </a:graphic>
            <wp14:sizeRelH relativeFrom="margin">
              <wp14:pctWidth>0</wp14:pctWidth>
            </wp14:sizeRelH>
            <wp14:sizeRelV relativeFrom="margin">
              <wp14:pctHeight>0</wp14:pctHeight>
            </wp14:sizeRelV>
          </wp:anchor>
        </w:drawing>
      </w:r>
      <w:r w:rsidR="001743A8" w:rsidRPr="001743A8">
        <w:rPr>
          <w:rFonts w:ascii="宋体" w:eastAsia="宋体" w:hAnsi="宋体" w:hint="eastAsia"/>
          <w:b/>
          <w:bCs/>
        </w:rPr>
        <w:t>以下行为将会被判违例：手动控制阶段，未经裁判允许自行进行角色更换；手动控制阶段申请换位后，操作手</w:t>
      </w:r>
      <w:proofErr w:type="gramStart"/>
      <w:r w:rsidR="001743A8" w:rsidRPr="001743A8">
        <w:rPr>
          <w:rFonts w:ascii="宋体" w:eastAsia="宋体" w:hAnsi="宋体" w:hint="eastAsia"/>
          <w:b/>
          <w:bCs/>
        </w:rPr>
        <w:t>手持蓝牙手柄</w:t>
      </w:r>
      <w:proofErr w:type="gramEnd"/>
      <w:r w:rsidR="001743A8" w:rsidRPr="001743A8">
        <w:rPr>
          <w:rFonts w:ascii="宋体" w:eastAsia="宋体" w:hAnsi="宋体" w:hint="eastAsia"/>
          <w:b/>
          <w:bCs/>
        </w:rPr>
        <w:t>进行换位；手动控制阶段时，</w:t>
      </w:r>
      <w:proofErr w:type="gramStart"/>
      <w:r w:rsidR="001743A8" w:rsidRPr="001743A8">
        <w:rPr>
          <w:rFonts w:ascii="宋体" w:eastAsia="宋体" w:hAnsi="宋体" w:hint="eastAsia"/>
          <w:b/>
          <w:bCs/>
        </w:rPr>
        <w:t>手持蓝牙手柄</w:t>
      </w:r>
      <w:proofErr w:type="gramEnd"/>
      <w:r w:rsidR="001743A8" w:rsidRPr="001743A8">
        <w:rPr>
          <w:rFonts w:ascii="宋体" w:eastAsia="宋体" w:hAnsi="宋体" w:hint="eastAsia"/>
          <w:b/>
          <w:bCs/>
        </w:rPr>
        <w:t>在</w:t>
      </w:r>
      <w:proofErr w:type="gramStart"/>
      <w:r w:rsidR="001743A8" w:rsidRPr="001743A8">
        <w:rPr>
          <w:rFonts w:ascii="宋体" w:eastAsia="宋体" w:hAnsi="宋体" w:hint="eastAsia"/>
          <w:b/>
          <w:bCs/>
        </w:rPr>
        <w:t>观察手区进行</w:t>
      </w:r>
      <w:proofErr w:type="gramEnd"/>
      <w:r w:rsidR="001743A8" w:rsidRPr="001743A8">
        <w:rPr>
          <w:rFonts w:ascii="宋体" w:eastAsia="宋体" w:hAnsi="宋体" w:hint="eastAsia"/>
          <w:b/>
          <w:bCs/>
        </w:rPr>
        <w:t>操作机器人。</w:t>
      </w:r>
    </w:p>
    <w:p w14:paraId="390E6E7C" w14:textId="7D6B2C20" w:rsidR="001F474D" w:rsidRPr="00A81ED2" w:rsidRDefault="001F474D" w:rsidP="00FC0668">
      <w:pPr>
        <w:adjustRightInd w:val="0"/>
        <w:snapToGrid w:val="0"/>
        <w:spacing w:line="400" w:lineRule="atLeast"/>
        <w:ind w:firstLineChars="200" w:firstLine="422"/>
        <w:rPr>
          <w:rFonts w:ascii="宋体" w:eastAsia="宋体" w:hAnsi="宋体"/>
          <w:b/>
          <w:bCs/>
        </w:rPr>
      </w:pPr>
    </w:p>
    <w:p w14:paraId="1429BF7C"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415CCC56"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4CB95A44"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1C5A0B1D"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177FE2A5"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01178632"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6CFD1F8C"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14C58383"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20DAF27A" w14:textId="77777777" w:rsidR="001F474D" w:rsidRPr="00A81ED2" w:rsidRDefault="001F474D" w:rsidP="00FC0668">
      <w:pPr>
        <w:adjustRightInd w:val="0"/>
        <w:snapToGrid w:val="0"/>
        <w:spacing w:line="400" w:lineRule="atLeast"/>
        <w:ind w:firstLineChars="200" w:firstLine="422"/>
        <w:rPr>
          <w:rFonts w:ascii="宋体" w:eastAsia="宋体" w:hAnsi="宋体"/>
          <w:b/>
          <w:bCs/>
        </w:rPr>
      </w:pPr>
    </w:p>
    <w:p w14:paraId="552602B3" w14:textId="77777777" w:rsidR="002C2389" w:rsidRPr="00A81ED2" w:rsidRDefault="002C2389" w:rsidP="00FC0668">
      <w:pPr>
        <w:adjustRightInd w:val="0"/>
        <w:snapToGrid w:val="0"/>
        <w:spacing w:line="400" w:lineRule="atLeast"/>
        <w:ind w:firstLineChars="200" w:firstLine="422"/>
        <w:rPr>
          <w:rFonts w:ascii="宋体" w:eastAsia="宋体" w:hAnsi="宋体"/>
          <w:b/>
          <w:bCs/>
        </w:rPr>
      </w:pPr>
    </w:p>
    <w:p w14:paraId="6C7C6B20" w14:textId="5F513D24" w:rsidR="001743A8" w:rsidRPr="001743A8" w:rsidRDefault="001743A8" w:rsidP="001F474D">
      <w:pPr>
        <w:adjustRightInd w:val="0"/>
        <w:snapToGrid w:val="0"/>
        <w:spacing w:line="400" w:lineRule="atLeast"/>
        <w:jc w:val="center"/>
        <w:rPr>
          <w:rFonts w:ascii="黑体" w:eastAsia="黑体" w:hAnsi="黑体"/>
          <w:sz w:val="18"/>
          <w:szCs w:val="18"/>
        </w:rPr>
      </w:pPr>
      <w:r w:rsidRPr="001743A8">
        <w:rPr>
          <w:rFonts w:ascii="黑体" w:eastAsia="黑体" w:hAnsi="黑体" w:hint="eastAsia"/>
          <w:sz w:val="18"/>
          <w:szCs w:val="18"/>
        </w:rPr>
        <w:t>图5.3-1 选手站位示意图</w:t>
      </w:r>
    </w:p>
    <w:p w14:paraId="7C269EB0"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lastRenderedPageBreak/>
        <w:t>5.3.2机器人的启动、重启与改装规则</w:t>
      </w:r>
    </w:p>
    <w:p w14:paraId="70A2ADB6" w14:textId="4AE2D8C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R13.</w:t>
      </w:r>
      <w:r w:rsidRPr="001743A8">
        <w:rPr>
          <w:rFonts w:ascii="宋体" w:eastAsia="宋体" w:hAnsi="宋体" w:hint="eastAsia"/>
        </w:rPr>
        <w:t xml:space="preserve"> 参赛</w:t>
      </w:r>
      <w:r w:rsidR="00B97880">
        <w:rPr>
          <w:rFonts w:ascii="宋体" w:eastAsia="宋体" w:hAnsi="宋体" w:hint="eastAsia"/>
        </w:rPr>
        <w:t>选手</w:t>
      </w:r>
      <w:r w:rsidRPr="001743A8">
        <w:rPr>
          <w:rFonts w:ascii="宋体" w:eastAsia="宋体" w:hAnsi="宋体" w:hint="eastAsia"/>
        </w:rPr>
        <w:t>应在裁判宣布比赛开始后启动机器人。若机器人提前发生位移，则视为机器人提前启动。机器人启动时，需完全进入启动区。</w:t>
      </w:r>
    </w:p>
    <w:p w14:paraId="2BEF0EFD" w14:textId="3DC1F19C" w:rsidR="001743A8" w:rsidRPr="001743A8" w:rsidRDefault="001743A8" w:rsidP="005B5937">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R14.</w:t>
      </w:r>
      <w:r w:rsidRPr="001743A8">
        <w:rPr>
          <w:rFonts w:ascii="宋体" w:eastAsia="宋体" w:hAnsi="宋体" w:hint="eastAsia"/>
        </w:rPr>
        <w:t xml:space="preserve"> 参赛</w:t>
      </w:r>
      <w:r w:rsidR="00B97880">
        <w:rPr>
          <w:rFonts w:ascii="宋体" w:eastAsia="宋体" w:hAnsi="宋体" w:hint="eastAsia"/>
        </w:rPr>
        <w:t>选手</w:t>
      </w:r>
      <w:r w:rsidRPr="001743A8">
        <w:rPr>
          <w:rFonts w:ascii="宋体" w:eastAsia="宋体" w:hAnsi="宋体" w:hint="eastAsia"/>
        </w:rPr>
        <w:t>在比赛过程中，可以随时向裁判申请重启或改装机器人，在获得许可后，参赛</w:t>
      </w:r>
      <w:r w:rsidR="00B97880">
        <w:rPr>
          <w:rFonts w:ascii="宋体" w:eastAsia="宋体" w:hAnsi="宋体" w:hint="eastAsia"/>
        </w:rPr>
        <w:t>选手</w:t>
      </w:r>
      <w:r w:rsidRPr="001743A8">
        <w:rPr>
          <w:rFonts w:ascii="宋体" w:eastAsia="宋体" w:hAnsi="宋体" w:hint="eastAsia"/>
        </w:rPr>
        <w:t>可对本方机器人进行重启或改装。比赛不会因机器人重启和改装而暂停，计时将持续进行。</w:t>
      </w:r>
    </w:p>
    <w:p w14:paraId="0D1EBABB" w14:textId="51415378"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R15.</w:t>
      </w:r>
      <w:r w:rsidRPr="001743A8">
        <w:rPr>
          <w:rFonts w:ascii="宋体" w:eastAsia="宋体" w:hAnsi="宋体" w:hint="eastAsia"/>
        </w:rPr>
        <w:t xml:space="preserve"> 如参赛</w:t>
      </w:r>
      <w:r w:rsidR="00B97880">
        <w:rPr>
          <w:rFonts w:ascii="宋体" w:eastAsia="宋体" w:hAnsi="宋体" w:hint="eastAsia"/>
        </w:rPr>
        <w:t>选手</w:t>
      </w:r>
      <w:r w:rsidRPr="001743A8">
        <w:rPr>
          <w:rFonts w:ascii="宋体" w:eastAsia="宋体" w:hAnsi="宋体" w:hint="eastAsia"/>
        </w:rPr>
        <w:t>选择重启或改装本方机器人，参赛</w:t>
      </w:r>
      <w:r w:rsidR="00B97880">
        <w:rPr>
          <w:rFonts w:ascii="宋体" w:eastAsia="宋体" w:hAnsi="宋体" w:hint="eastAsia"/>
        </w:rPr>
        <w:t>选手</w:t>
      </w:r>
      <w:r w:rsidRPr="001743A8">
        <w:rPr>
          <w:rFonts w:ascii="宋体" w:eastAsia="宋体" w:hAnsi="宋体" w:hint="eastAsia"/>
        </w:rPr>
        <w:t>须向裁判举手并喊出“红/蓝方请求，重启”，并在裁判喊出“同意红/蓝方重启 ”后方可取出本方机器人进行重启或改装，战队不得未经裁判允许</w:t>
      </w:r>
      <w:proofErr w:type="gramStart"/>
      <w:r w:rsidRPr="001743A8">
        <w:rPr>
          <w:rFonts w:ascii="宋体" w:eastAsia="宋体" w:hAnsi="宋体" w:hint="eastAsia"/>
        </w:rPr>
        <w:t>擅自重</w:t>
      </w:r>
      <w:proofErr w:type="gramEnd"/>
      <w:r w:rsidRPr="001743A8">
        <w:rPr>
          <w:rFonts w:ascii="宋体" w:eastAsia="宋体" w:hAnsi="宋体" w:hint="eastAsia"/>
        </w:rPr>
        <w:t>启机器人。</w:t>
      </w:r>
    </w:p>
    <w:p w14:paraId="6EEE61F6"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R16.</w:t>
      </w:r>
      <w:r w:rsidRPr="001743A8">
        <w:rPr>
          <w:rFonts w:ascii="宋体" w:eastAsia="宋体" w:hAnsi="宋体" w:hint="eastAsia"/>
        </w:rPr>
        <w:t xml:space="preserve"> 在自动控制阶段，获得裁判的重启许可后，参赛选手可直接接触机器人；在手动控制阶段，</w:t>
      </w:r>
      <w:proofErr w:type="gramStart"/>
      <w:r w:rsidRPr="001743A8">
        <w:rPr>
          <w:rFonts w:ascii="宋体" w:eastAsia="宋体" w:hAnsi="宋体" w:hint="eastAsia"/>
        </w:rPr>
        <w:t>仅操作</w:t>
      </w:r>
      <w:proofErr w:type="gramEnd"/>
      <w:r w:rsidRPr="001743A8">
        <w:rPr>
          <w:rFonts w:ascii="宋体" w:eastAsia="宋体" w:hAnsi="宋体" w:hint="eastAsia"/>
        </w:rPr>
        <w:t>手在获得裁判的</w:t>
      </w:r>
      <w:proofErr w:type="gramStart"/>
      <w:r w:rsidRPr="001743A8">
        <w:rPr>
          <w:rFonts w:ascii="宋体" w:eastAsia="宋体" w:hAnsi="宋体" w:hint="eastAsia"/>
        </w:rPr>
        <w:t>重启许后</w:t>
      </w:r>
      <w:proofErr w:type="gramEnd"/>
      <w:r w:rsidRPr="001743A8">
        <w:rPr>
          <w:rFonts w:ascii="宋体" w:eastAsia="宋体" w:hAnsi="宋体" w:hint="eastAsia"/>
        </w:rPr>
        <w:t>，可直接接触机器人。</w:t>
      </w:r>
    </w:p>
    <w:p w14:paraId="4A3105E4"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R17.</w:t>
      </w:r>
      <w:r w:rsidRPr="001743A8">
        <w:rPr>
          <w:rFonts w:ascii="宋体" w:eastAsia="宋体" w:hAnsi="宋体" w:hint="eastAsia"/>
        </w:rPr>
        <w:t xml:space="preserve"> 机器人重启或改装后，需要从启动区重新出发，机器人需完全进入启动区。</w:t>
      </w:r>
    </w:p>
    <w:p w14:paraId="55BBC87B"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R18.</w:t>
      </w:r>
      <w:r w:rsidRPr="001743A8">
        <w:rPr>
          <w:rFonts w:ascii="宋体" w:eastAsia="宋体" w:hAnsi="宋体" w:hint="eastAsia"/>
        </w:rPr>
        <w:t xml:space="preserve"> 改装区域为启动区内及赛场外。</w:t>
      </w:r>
    </w:p>
    <w:p w14:paraId="2006E98E" w14:textId="7FFB17E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R19.</w:t>
      </w:r>
      <w:r w:rsidRPr="001743A8">
        <w:rPr>
          <w:rFonts w:ascii="宋体" w:eastAsia="宋体" w:hAnsi="宋体" w:hint="eastAsia"/>
        </w:rPr>
        <w:t xml:space="preserve"> 若机器人位于参赛</w:t>
      </w:r>
      <w:r w:rsidR="00B97880">
        <w:rPr>
          <w:rFonts w:ascii="宋体" w:eastAsia="宋体" w:hAnsi="宋体" w:hint="eastAsia"/>
        </w:rPr>
        <w:t>选手</w:t>
      </w:r>
      <w:r w:rsidRPr="001743A8">
        <w:rPr>
          <w:rFonts w:ascii="宋体" w:eastAsia="宋体" w:hAnsi="宋体" w:hint="eastAsia"/>
        </w:rPr>
        <w:t>无法触碰的区域，参赛</w:t>
      </w:r>
      <w:r w:rsidR="00B97880">
        <w:rPr>
          <w:rFonts w:ascii="宋体" w:eastAsia="宋体" w:hAnsi="宋体" w:hint="eastAsia"/>
        </w:rPr>
        <w:t>选手</w:t>
      </w:r>
      <w:r w:rsidRPr="001743A8">
        <w:rPr>
          <w:rFonts w:ascii="宋体" w:eastAsia="宋体" w:hAnsi="宋体" w:hint="eastAsia"/>
        </w:rPr>
        <w:t>可向裁判举手并喊出“红/蓝方请求，请求裁判代取”后，由裁判代为取出，由于裁判代取机器人而带来的违规判罚由战队自行承担。</w:t>
      </w:r>
    </w:p>
    <w:p w14:paraId="443AC261" w14:textId="77777777" w:rsidR="001743A8" w:rsidRPr="00A81ED2"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以下行为将会被判罚违例：提前启动机器人；机器人启动时未完全进入启动区；重启或改装机器人时未向裁判员申请；未在改装区域进行改装；手动控制阶段，观察手直接或间接接触机器人。</w:t>
      </w:r>
    </w:p>
    <w:p w14:paraId="20F9414C" w14:textId="77777777" w:rsidR="003403AA" w:rsidRDefault="003403AA" w:rsidP="001F474D">
      <w:pPr>
        <w:adjustRightInd w:val="0"/>
        <w:snapToGrid w:val="0"/>
        <w:spacing w:line="400" w:lineRule="atLeast"/>
        <w:ind w:firstLineChars="200" w:firstLine="422"/>
        <w:rPr>
          <w:rFonts w:ascii="宋体" w:eastAsia="宋体" w:hAnsi="宋体"/>
          <w:b/>
          <w:bCs/>
        </w:rPr>
      </w:pPr>
    </w:p>
    <w:p w14:paraId="1D3FDC41" w14:textId="0CD9F784"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5.3.3比赛期间道具的相关规则</w:t>
      </w:r>
    </w:p>
    <w:p w14:paraId="35F17B5C"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R20.</w:t>
      </w:r>
      <w:r w:rsidRPr="001743A8">
        <w:rPr>
          <w:rFonts w:ascii="宋体" w:eastAsia="宋体" w:hAnsi="宋体" w:hint="eastAsia"/>
        </w:rPr>
        <w:t xml:space="preserve"> 单场比赛全程，得分道具在任意时刻的投影不得完全离开比赛场地。否则，在比赛期间该得分道具失效且无法再次被放回比赛场地内。</w:t>
      </w:r>
    </w:p>
    <w:p w14:paraId="0C1658C8"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R21.</w:t>
      </w:r>
      <w:r w:rsidRPr="001743A8">
        <w:rPr>
          <w:rFonts w:ascii="宋体" w:eastAsia="宋体" w:hAnsi="宋体" w:hint="eastAsia"/>
        </w:rPr>
        <w:t xml:space="preserve"> 选手可以直接或间接接触完全进入手动装载区的方块类道具。</w:t>
      </w:r>
    </w:p>
    <w:p w14:paraId="5058BAC2" w14:textId="5ED0ED21"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直接接触：</w:t>
      </w:r>
      <w:r w:rsidRPr="001743A8">
        <w:rPr>
          <w:rFonts w:ascii="宋体" w:eastAsia="宋体" w:hAnsi="宋体" w:hint="eastAsia"/>
        </w:rPr>
        <w:t>选手身体的任意部位（包括头发、手等）、挂在身上的饰品或证件，与场上的道具存在接触，视为直接接</w:t>
      </w:r>
      <w:r w:rsidRPr="003403AA">
        <w:rPr>
          <w:rFonts w:ascii="宋体" w:eastAsia="宋体" w:hAnsi="宋体" w:hint="eastAsia"/>
        </w:rPr>
        <w:t>触</w:t>
      </w:r>
      <w:r w:rsidR="003403AA">
        <w:rPr>
          <w:rFonts w:ascii="宋体" w:eastAsia="宋体" w:hAnsi="宋体" w:hint="eastAsia"/>
        </w:rPr>
        <w:t>。</w:t>
      </w:r>
    </w:p>
    <w:p w14:paraId="770196F7" w14:textId="102600B4"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间接接触：</w:t>
      </w:r>
      <w:r w:rsidRPr="001743A8">
        <w:rPr>
          <w:rFonts w:ascii="宋体" w:eastAsia="宋体" w:hAnsi="宋体" w:hint="eastAsia"/>
        </w:rPr>
        <w:t>参赛</w:t>
      </w:r>
      <w:r w:rsidR="00B97880">
        <w:rPr>
          <w:rFonts w:ascii="宋体" w:eastAsia="宋体" w:hAnsi="宋体" w:hint="eastAsia"/>
        </w:rPr>
        <w:t>选手</w:t>
      </w:r>
      <w:r w:rsidRPr="001743A8">
        <w:rPr>
          <w:rFonts w:ascii="宋体" w:eastAsia="宋体" w:hAnsi="宋体" w:hint="eastAsia"/>
        </w:rPr>
        <w:t>与机器人发生接触时，机器人与道具之间存在物理接触。</w:t>
      </w:r>
    </w:p>
    <w:p w14:paraId="1309708D" w14:textId="148E610C"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以下行为将会被判罚违例：</w:t>
      </w:r>
      <w:r w:rsidRPr="001743A8">
        <w:rPr>
          <w:rFonts w:ascii="宋体" w:eastAsia="宋体" w:hAnsi="宋体" w:hint="eastAsia"/>
        </w:rPr>
        <w:t>比赛期间，参赛</w:t>
      </w:r>
      <w:r w:rsidR="00B97880">
        <w:rPr>
          <w:rFonts w:ascii="宋体" w:eastAsia="宋体" w:hAnsi="宋体" w:hint="eastAsia"/>
        </w:rPr>
        <w:t>选手</w:t>
      </w:r>
      <w:r w:rsidRPr="001743A8">
        <w:rPr>
          <w:rFonts w:ascii="宋体" w:eastAsia="宋体" w:hAnsi="宋体" w:hint="eastAsia"/>
        </w:rPr>
        <w:t>直接触碰场上得分道具或任务道具；参赛</w:t>
      </w:r>
      <w:r w:rsidR="00B97880">
        <w:rPr>
          <w:rFonts w:ascii="宋体" w:eastAsia="宋体" w:hAnsi="宋体" w:hint="eastAsia"/>
        </w:rPr>
        <w:t>选手</w:t>
      </w:r>
      <w:r w:rsidRPr="001743A8">
        <w:rPr>
          <w:rFonts w:ascii="宋体" w:eastAsia="宋体" w:hAnsi="宋体" w:hint="eastAsia"/>
        </w:rPr>
        <w:t>申请重启后取机器人时，与机器人发生接触的同时机器人与道具之间存在物理接触，即参赛</w:t>
      </w:r>
      <w:r w:rsidR="00B97880">
        <w:rPr>
          <w:rFonts w:ascii="宋体" w:eastAsia="宋体" w:hAnsi="宋体" w:hint="eastAsia"/>
        </w:rPr>
        <w:t>选手</w:t>
      </w:r>
      <w:r w:rsidRPr="001743A8">
        <w:rPr>
          <w:rFonts w:ascii="宋体" w:eastAsia="宋体" w:hAnsi="宋体" w:hint="eastAsia"/>
        </w:rPr>
        <w:t>间接接触得分道具或任务</w:t>
      </w:r>
      <w:r w:rsidRPr="003403AA">
        <w:rPr>
          <w:rFonts w:ascii="宋体" w:eastAsia="宋体" w:hAnsi="宋体" w:hint="eastAsia"/>
        </w:rPr>
        <w:t>道具</w:t>
      </w:r>
      <w:r w:rsidR="003403AA">
        <w:rPr>
          <w:rFonts w:ascii="宋体" w:eastAsia="宋体" w:hAnsi="宋体" w:hint="eastAsia"/>
        </w:rPr>
        <w:t>。</w:t>
      </w:r>
    </w:p>
    <w:p w14:paraId="6C2F9D92" w14:textId="352DB678" w:rsidR="001743A8" w:rsidRPr="00A81ED2"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以下行为将会被判得分道具失效：</w:t>
      </w:r>
      <w:r w:rsidRPr="001743A8">
        <w:rPr>
          <w:rFonts w:ascii="宋体" w:eastAsia="宋体" w:hAnsi="宋体" w:hint="eastAsia"/>
        </w:rPr>
        <w:t>比赛期间，参赛</w:t>
      </w:r>
      <w:r w:rsidR="00B97880">
        <w:rPr>
          <w:rFonts w:ascii="宋体" w:eastAsia="宋体" w:hAnsi="宋体" w:hint="eastAsia"/>
        </w:rPr>
        <w:t>选手</w:t>
      </w:r>
      <w:r w:rsidRPr="001743A8">
        <w:rPr>
          <w:rFonts w:ascii="宋体" w:eastAsia="宋体" w:hAnsi="宋体" w:hint="eastAsia"/>
        </w:rPr>
        <w:t>直接或间接接触得分道具，被接触的得分道具，将会失效被移出场地外。</w:t>
      </w:r>
    </w:p>
    <w:p w14:paraId="79BCEDC3" w14:textId="748FF946"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5.3.4比赛期间机器人活动范围</w:t>
      </w:r>
    </w:p>
    <w:p w14:paraId="5FFA3844"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R22.</w:t>
      </w:r>
      <w:r w:rsidRPr="001743A8">
        <w:rPr>
          <w:rFonts w:ascii="宋体" w:eastAsia="宋体" w:hAnsi="宋体" w:hint="eastAsia"/>
        </w:rPr>
        <w:t xml:space="preserve"> 自动控制阶段，机器人可在自动任务区内完成任务，机器人垂直投影可部分进入</w:t>
      </w:r>
      <w:r w:rsidRPr="001743A8">
        <w:rPr>
          <w:rFonts w:ascii="宋体" w:eastAsia="宋体" w:hAnsi="宋体" w:hint="eastAsia"/>
        </w:rPr>
        <w:lastRenderedPageBreak/>
        <w:t>手动任务区；手动控制阶段，机器人需在手动任务区内完成任务，机器人的任意部分垂直投影均不可进入自动任务区。</w:t>
      </w:r>
    </w:p>
    <w:p w14:paraId="1D4D6E3C"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R23.</w:t>
      </w:r>
      <w:r w:rsidRPr="001743A8">
        <w:rPr>
          <w:rFonts w:ascii="宋体" w:eastAsia="宋体" w:hAnsi="宋体" w:hint="eastAsia"/>
        </w:rPr>
        <w:t xml:space="preserve"> 自动控制阶段时，机器人可在己方及联盟任务区进行活动。</w:t>
      </w:r>
    </w:p>
    <w:p w14:paraId="3E8AABFE" w14:textId="35BDDA68"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以下行为将会被判罚违例：</w:t>
      </w:r>
      <w:r w:rsidRPr="001743A8">
        <w:rPr>
          <w:rFonts w:ascii="宋体" w:eastAsia="宋体" w:hAnsi="宋体" w:hint="eastAsia"/>
        </w:rPr>
        <w:t>手动控制阶段，机器人垂直投影完全或部分进入自动任务区；自动控制阶段，己方机器人完全进入对方战队的</w:t>
      </w:r>
      <w:proofErr w:type="gramStart"/>
      <w:r w:rsidRPr="001743A8">
        <w:rPr>
          <w:rFonts w:ascii="宋体" w:eastAsia="宋体" w:hAnsi="宋体" w:hint="eastAsia"/>
        </w:rPr>
        <w:t>独立任务</w:t>
      </w:r>
      <w:proofErr w:type="gramEnd"/>
      <w:r w:rsidRPr="003403AA">
        <w:rPr>
          <w:rFonts w:ascii="宋体" w:eastAsia="宋体" w:hAnsi="宋体" w:hint="eastAsia"/>
        </w:rPr>
        <w:t>区</w:t>
      </w:r>
      <w:r w:rsidR="003403AA">
        <w:rPr>
          <w:rFonts w:ascii="宋体" w:eastAsia="宋体" w:hAnsi="宋体" w:hint="eastAsia"/>
        </w:rPr>
        <w:t>。</w:t>
      </w:r>
    </w:p>
    <w:p w14:paraId="68F511F4" w14:textId="77777777" w:rsid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以下行为将会被判罚取消本场比赛资格：</w:t>
      </w:r>
      <w:r w:rsidRPr="001743A8">
        <w:rPr>
          <w:rFonts w:ascii="宋体" w:eastAsia="宋体" w:hAnsi="宋体" w:hint="eastAsia"/>
        </w:rPr>
        <w:t>自动控制阶段，己方机器人进入对方战队</w:t>
      </w:r>
      <w:proofErr w:type="gramStart"/>
      <w:r w:rsidRPr="001743A8">
        <w:rPr>
          <w:rFonts w:ascii="宋体" w:eastAsia="宋体" w:hAnsi="宋体" w:hint="eastAsia"/>
        </w:rPr>
        <w:t>独立任务</w:t>
      </w:r>
      <w:proofErr w:type="gramEnd"/>
      <w:r w:rsidRPr="001743A8">
        <w:rPr>
          <w:rFonts w:ascii="宋体" w:eastAsia="宋体" w:hAnsi="宋体" w:hint="eastAsia"/>
        </w:rPr>
        <w:t>区后，</w:t>
      </w:r>
      <w:proofErr w:type="gramStart"/>
      <w:r w:rsidRPr="001743A8">
        <w:rPr>
          <w:rFonts w:ascii="宋体" w:eastAsia="宋体" w:hAnsi="宋体" w:hint="eastAsia"/>
        </w:rPr>
        <w:t>拒绝重</w:t>
      </w:r>
      <w:proofErr w:type="gramEnd"/>
      <w:r w:rsidRPr="001743A8">
        <w:rPr>
          <w:rFonts w:ascii="宋体" w:eastAsia="宋体" w:hAnsi="宋体" w:hint="eastAsia"/>
        </w:rPr>
        <w:t>启机器人；自动控制阶段，己方机器人多次进入（3次及以上）对方战队的</w:t>
      </w:r>
      <w:proofErr w:type="gramStart"/>
      <w:r w:rsidRPr="001743A8">
        <w:rPr>
          <w:rFonts w:ascii="宋体" w:eastAsia="宋体" w:hAnsi="宋体" w:hint="eastAsia"/>
        </w:rPr>
        <w:t>独立任务</w:t>
      </w:r>
      <w:proofErr w:type="gramEnd"/>
      <w:r w:rsidRPr="001743A8">
        <w:rPr>
          <w:rFonts w:ascii="宋体" w:eastAsia="宋体" w:hAnsi="宋体" w:hint="eastAsia"/>
        </w:rPr>
        <w:t>区。</w:t>
      </w:r>
    </w:p>
    <w:p w14:paraId="1CBE9FF3"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5.3.5比赛期间电子通讯设备及编程工具的使用</w:t>
      </w:r>
    </w:p>
    <w:p w14:paraId="580AECBE"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R24.</w:t>
      </w:r>
      <w:r w:rsidRPr="001743A8">
        <w:rPr>
          <w:rFonts w:ascii="宋体" w:eastAsia="宋体" w:hAnsi="宋体" w:hint="eastAsia"/>
        </w:rPr>
        <w:t xml:space="preserve"> 选手仅可在手动控制阶段</w:t>
      </w:r>
      <w:proofErr w:type="gramStart"/>
      <w:r w:rsidRPr="001743A8">
        <w:rPr>
          <w:rFonts w:ascii="宋体" w:eastAsia="宋体" w:hAnsi="宋体" w:hint="eastAsia"/>
        </w:rPr>
        <w:t>使用蓝牙手柄</w:t>
      </w:r>
      <w:proofErr w:type="gramEnd"/>
      <w:r w:rsidRPr="001743A8">
        <w:rPr>
          <w:rFonts w:ascii="宋体" w:eastAsia="宋体" w:hAnsi="宋体" w:hint="eastAsia"/>
        </w:rPr>
        <w:t>对己方机器人进行控制。</w:t>
      </w:r>
    </w:p>
    <w:p w14:paraId="36290918"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R25.</w:t>
      </w:r>
      <w:r w:rsidRPr="001743A8">
        <w:rPr>
          <w:rFonts w:ascii="宋体" w:eastAsia="宋体" w:hAnsi="宋体" w:hint="eastAsia"/>
        </w:rPr>
        <w:t xml:space="preserve"> 比赛期间，战队不允许携带电脑、平板等可用于编程的工具进入赛场区。</w:t>
      </w:r>
    </w:p>
    <w:p w14:paraId="5F4EAFEA" w14:textId="77777777" w:rsid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以下行为将会被判罚取消本场比赛资格：</w:t>
      </w:r>
      <w:r w:rsidRPr="001743A8">
        <w:rPr>
          <w:rFonts w:ascii="宋体" w:eastAsia="宋体" w:hAnsi="宋体" w:hint="eastAsia"/>
        </w:rPr>
        <w:t>携带编程工具进入赛场区，经裁判提醒，仍拒绝送至场外或继续使用；自动控制阶段，</w:t>
      </w:r>
      <w:proofErr w:type="gramStart"/>
      <w:r w:rsidRPr="001743A8">
        <w:rPr>
          <w:rFonts w:ascii="宋体" w:eastAsia="宋体" w:hAnsi="宋体" w:hint="eastAsia"/>
        </w:rPr>
        <w:t>使用蓝牙手柄</w:t>
      </w:r>
      <w:proofErr w:type="gramEnd"/>
      <w:r w:rsidRPr="001743A8">
        <w:rPr>
          <w:rFonts w:ascii="宋体" w:eastAsia="宋体" w:hAnsi="宋体" w:hint="eastAsia"/>
        </w:rPr>
        <w:t>操控机器人。</w:t>
      </w:r>
    </w:p>
    <w:p w14:paraId="68BF87CF"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5.3.6比赛期间场地相关规则</w:t>
      </w:r>
    </w:p>
    <w:p w14:paraId="16CA0E4E"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R26.</w:t>
      </w:r>
      <w:r w:rsidRPr="001743A8">
        <w:rPr>
          <w:rFonts w:ascii="宋体" w:eastAsia="宋体" w:hAnsi="宋体" w:hint="eastAsia"/>
        </w:rPr>
        <w:t xml:space="preserve"> 比赛期间，选手不可故意按压或撞击比赛场地。 </w:t>
      </w:r>
    </w:p>
    <w:p w14:paraId="609394B6" w14:textId="4F70A631"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R27.</w:t>
      </w:r>
      <w:r w:rsidRPr="001743A8">
        <w:rPr>
          <w:rFonts w:ascii="宋体" w:eastAsia="宋体" w:hAnsi="宋体" w:hint="eastAsia"/>
        </w:rPr>
        <w:t xml:space="preserve"> 在</w:t>
      </w:r>
      <w:proofErr w:type="gramStart"/>
      <w:r w:rsidRPr="001743A8">
        <w:rPr>
          <w:rFonts w:ascii="宋体" w:eastAsia="宋体" w:hAnsi="宋体" w:hint="eastAsia"/>
        </w:rPr>
        <w:t>比赛全</w:t>
      </w:r>
      <w:proofErr w:type="gramEnd"/>
      <w:r w:rsidRPr="001743A8">
        <w:rPr>
          <w:rFonts w:ascii="宋体" w:eastAsia="宋体" w:hAnsi="宋体" w:hint="eastAsia"/>
        </w:rPr>
        <w:t>过程中，参赛</w:t>
      </w:r>
      <w:r w:rsidR="00B97880">
        <w:rPr>
          <w:rFonts w:ascii="宋体" w:eastAsia="宋体" w:hAnsi="宋体" w:hint="eastAsia"/>
        </w:rPr>
        <w:t>选手</w:t>
      </w:r>
      <w:r w:rsidRPr="001743A8">
        <w:rPr>
          <w:rFonts w:ascii="宋体" w:eastAsia="宋体" w:hAnsi="宋体" w:hint="eastAsia"/>
        </w:rPr>
        <w:t>、机器人不得故意毁坏场地元素。</w:t>
      </w:r>
    </w:p>
    <w:p w14:paraId="18BCE3CF" w14:textId="77777777" w:rsid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以下行为将会被判罚违例：</w:t>
      </w:r>
      <w:r w:rsidRPr="001743A8">
        <w:rPr>
          <w:rFonts w:ascii="宋体" w:eastAsia="宋体" w:hAnsi="宋体" w:hint="eastAsia"/>
        </w:rPr>
        <w:t>故意撞击场地或按压场地；故意损毁场地元素；如因此违例行为而获得得分优势，则该得分无效，与该行为相关的得分道具也将被移出场外。</w:t>
      </w:r>
    </w:p>
    <w:p w14:paraId="217C3FF0"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5.3.7按时到达赛场</w:t>
      </w:r>
    </w:p>
    <w:p w14:paraId="36AD9575"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R28.</w:t>
      </w:r>
      <w:r w:rsidRPr="001743A8">
        <w:rPr>
          <w:rFonts w:ascii="宋体" w:eastAsia="宋体" w:hAnsi="宋体" w:hint="eastAsia"/>
        </w:rPr>
        <w:t xml:space="preserve"> 战队在实际比赛规定赛程中，需按照赛程，按时抵达赛场；如实际赛程有变化，则以现场通知赛程为准。</w:t>
      </w:r>
    </w:p>
    <w:p w14:paraId="3C4B76FB"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以下行为将会被判罚取消战队本场比赛资格：</w:t>
      </w:r>
      <w:r w:rsidRPr="001743A8">
        <w:rPr>
          <w:rFonts w:ascii="宋体" w:eastAsia="宋体" w:hAnsi="宋体" w:hint="eastAsia"/>
        </w:rPr>
        <w:t>实际比赛规定赛程中，超过5分钟未抵达赛场。</w:t>
      </w:r>
    </w:p>
    <w:p w14:paraId="36204DFB" w14:textId="6711E70C" w:rsidR="001743A8" w:rsidRPr="00A81ED2"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以下行为将会被判罚取消全场比赛成绩：</w:t>
      </w:r>
      <w:r w:rsidRPr="001743A8">
        <w:rPr>
          <w:rFonts w:ascii="宋体" w:eastAsia="宋体" w:hAnsi="宋体" w:hint="eastAsia"/>
        </w:rPr>
        <w:t>战队报到检录后，无法继续参赛。</w:t>
      </w:r>
      <w:proofErr w:type="gramStart"/>
      <w:r w:rsidRPr="001743A8">
        <w:rPr>
          <w:rFonts w:ascii="宋体" w:eastAsia="宋体" w:hAnsi="宋体" w:hint="eastAsia"/>
        </w:rPr>
        <w:t>该战队涉及</w:t>
      </w:r>
      <w:proofErr w:type="gramEnd"/>
      <w:r w:rsidRPr="001743A8">
        <w:rPr>
          <w:rFonts w:ascii="宋体" w:eastAsia="宋体" w:hAnsi="宋体" w:hint="eastAsia"/>
        </w:rPr>
        <w:t>到的比赛场次照常比</w:t>
      </w:r>
      <w:r w:rsidRPr="003403AA">
        <w:rPr>
          <w:rFonts w:ascii="宋体" w:eastAsia="宋体" w:hAnsi="宋体" w:hint="eastAsia"/>
        </w:rPr>
        <w:t>赛</w:t>
      </w:r>
      <w:r w:rsidR="003403AA">
        <w:rPr>
          <w:rFonts w:ascii="宋体" w:eastAsia="宋体" w:hAnsi="宋体" w:hint="eastAsia"/>
        </w:rPr>
        <w:t>。</w:t>
      </w:r>
    </w:p>
    <w:p w14:paraId="105C6503"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5.3.8场外指导</w:t>
      </w:r>
    </w:p>
    <w:p w14:paraId="439BDADD"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R29.</w:t>
      </w:r>
      <w:r w:rsidRPr="001743A8">
        <w:rPr>
          <w:rFonts w:ascii="宋体" w:eastAsia="宋体" w:hAnsi="宋体" w:hint="eastAsia"/>
        </w:rPr>
        <w:t xml:space="preserve"> 比赛过程中，不得出现赛场外的指导行为。</w:t>
      </w:r>
    </w:p>
    <w:p w14:paraId="4D2821A8" w14:textId="77777777" w:rsidR="001743A8" w:rsidRPr="00A81ED2"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违规判罚：</w:t>
      </w:r>
      <w:r w:rsidRPr="001743A8">
        <w:rPr>
          <w:rFonts w:ascii="宋体" w:eastAsia="宋体" w:hAnsi="宋体" w:hint="eastAsia"/>
        </w:rPr>
        <w:t>首次给予口头警告，二次违规将判罚违例，情况严重者取消战队本场比赛资格。</w:t>
      </w:r>
    </w:p>
    <w:p w14:paraId="17A00DEA" w14:textId="77777777"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5.3.9过分行为</w:t>
      </w:r>
    </w:p>
    <w:p w14:paraId="7242825A"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R30.</w:t>
      </w:r>
      <w:r w:rsidRPr="001743A8">
        <w:rPr>
          <w:rFonts w:ascii="宋体" w:eastAsia="宋体" w:hAnsi="宋体" w:hint="eastAsia"/>
        </w:rPr>
        <w:t xml:space="preserve"> 在全场比赛期间，出现包括但不限于以下情形的，情节恶劣者裁判有权取消全场比赛成绩：</w:t>
      </w:r>
    </w:p>
    <w:p w14:paraId="7C8FA74F"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不礼貌行为（辱骂，脏话，肢体接触）。</w:t>
      </w:r>
    </w:p>
    <w:p w14:paraId="2E128234"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严重影响比赛场地、观众安全导致比赛无法正常进行。</w:t>
      </w:r>
    </w:p>
    <w:p w14:paraId="1719CC26"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lastRenderedPageBreak/>
        <w:t>严重违反竞赛精神（作弊）。</w:t>
      </w:r>
    </w:p>
    <w:p w14:paraId="53B99DAD"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重复或无视裁判警告，公然违例。</w:t>
      </w:r>
    </w:p>
    <w:p w14:paraId="12E2E7D1" w14:textId="17DCA9DC"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恶意投</w:t>
      </w:r>
      <w:r w:rsidRPr="003403AA">
        <w:rPr>
          <w:rFonts w:ascii="宋体" w:eastAsia="宋体" w:hAnsi="宋体" w:hint="eastAsia"/>
        </w:rPr>
        <w:t>诉</w:t>
      </w:r>
      <w:r w:rsidR="003403AA" w:rsidRPr="003403AA">
        <w:rPr>
          <w:rFonts w:ascii="宋体" w:eastAsia="宋体" w:hAnsi="宋体" w:hint="eastAsia"/>
        </w:rPr>
        <w:t>。</w:t>
      </w:r>
    </w:p>
    <w:p w14:paraId="25E3FAF8" w14:textId="294D9347" w:rsidR="001743A8" w:rsidRPr="001743A8" w:rsidRDefault="001743A8" w:rsidP="005B5937">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5.3.10异常状态</w:t>
      </w:r>
    </w:p>
    <w:p w14:paraId="361FBEDB" w14:textId="77777777"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R31.</w:t>
      </w:r>
      <w:r w:rsidRPr="001743A8">
        <w:rPr>
          <w:rFonts w:ascii="宋体" w:eastAsia="宋体" w:hAnsi="宋体" w:hint="eastAsia"/>
        </w:rPr>
        <w:t xml:space="preserve"> 当出现包括但不限于如下状态时：</w:t>
      </w:r>
    </w:p>
    <w:p w14:paraId="7AE9AB53" w14:textId="2FA47A8C"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安全隐患：赛场内出现关于场地、参赛</w:t>
      </w:r>
      <w:r w:rsidR="00B97880">
        <w:rPr>
          <w:rFonts w:ascii="宋体" w:eastAsia="宋体" w:hAnsi="宋体" w:hint="eastAsia"/>
        </w:rPr>
        <w:t>选手</w:t>
      </w:r>
      <w:r w:rsidRPr="001743A8">
        <w:rPr>
          <w:rFonts w:ascii="宋体" w:eastAsia="宋体" w:hAnsi="宋体" w:hint="eastAsia"/>
        </w:rPr>
        <w:t>和机器人的安全隐患。</w:t>
      </w:r>
    </w:p>
    <w:p w14:paraId="715E9233"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场地道具缺失或损坏：比赛场地和场地道具的缺失或损坏导致无法正常进行比赛。</w:t>
      </w:r>
    </w:p>
    <w:p w14:paraId="541BA2E4" w14:textId="77777777" w:rsidR="001743A8" w:rsidRPr="001743A8" w:rsidRDefault="001743A8" w:rsidP="001F474D">
      <w:pPr>
        <w:adjustRightInd w:val="0"/>
        <w:snapToGrid w:val="0"/>
        <w:spacing w:line="400" w:lineRule="atLeast"/>
        <w:ind w:firstLineChars="200" w:firstLine="420"/>
        <w:rPr>
          <w:rFonts w:ascii="宋体" w:eastAsia="宋体" w:hAnsi="宋体"/>
        </w:rPr>
      </w:pPr>
      <w:r w:rsidRPr="001743A8">
        <w:rPr>
          <w:rFonts w:ascii="宋体" w:eastAsia="宋体" w:hAnsi="宋体" w:hint="eastAsia"/>
        </w:rPr>
        <w:t>重赛：重赛将由裁判根据实际情况慎重讨论决定。</w:t>
      </w:r>
    </w:p>
    <w:p w14:paraId="4344E21D" w14:textId="4F813E66" w:rsidR="001743A8" w:rsidRPr="001743A8" w:rsidRDefault="001743A8" w:rsidP="001F474D">
      <w:pPr>
        <w:adjustRightInd w:val="0"/>
        <w:snapToGrid w:val="0"/>
        <w:spacing w:line="400" w:lineRule="atLeast"/>
        <w:ind w:firstLineChars="200" w:firstLine="422"/>
        <w:rPr>
          <w:rFonts w:ascii="宋体" w:eastAsia="宋体" w:hAnsi="宋体"/>
          <w:b/>
          <w:bCs/>
        </w:rPr>
      </w:pPr>
      <w:r w:rsidRPr="001743A8">
        <w:rPr>
          <w:rFonts w:ascii="宋体" w:eastAsia="宋体" w:hAnsi="宋体" w:hint="eastAsia"/>
          <w:b/>
          <w:bCs/>
        </w:rPr>
        <w:t>5.3.11场地、道具不确定性</w:t>
      </w:r>
    </w:p>
    <w:p w14:paraId="44A351D8" w14:textId="4B5885D5" w:rsidR="001743A8" w:rsidRPr="001743A8" w:rsidRDefault="001743A8" w:rsidP="001F474D">
      <w:pPr>
        <w:adjustRightInd w:val="0"/>
        <w:snapToGrid w:val="0"/>
        <w:spacing w:line="400" w:lineRule="atLeast"/>
        <w:ind w:firstLineChars="200" w:firstLine="422"/>
        <w:rPr>
          <w:rFonts w:ascii="宋体" w:eastAsia="宋体" w:hAnsi="宋体"/>
        </w:rPr>
      </w:pPr>
      <w:r w:rsidRPr="001743A8">
        <w:rPr>
          <w:rFonts w:ascii="宋体" w:eastAsia="宋体" w:hAnsi="宋体" w:hint="eastAsia"/>
          <w:b/>
          <w:bCs/>
        </w:rPr>
        <w:t>R32.</w:t>
      </w:r>
      <w:r w:rsidRPr="001743A8">
        <w:rPr>
          <w:rFonts w:ascii="宋体" w:eastAsia="宋体" w:hAnsi="宋体" w:hint="eastAsia"/>
        </w:rPr>
        <w:t xml:space="preserve"> 在由于生产和加工的不确定性，所有道具及场地将存在不可避免的细微误差（尺寸、重量、颜色、平整度等）。战队在设计搭建机器人时，须考虑此误差因素，适应</w:t>
      </w:r>
      <w:proofErr w:type="gramStart"/>
      <w:r w:rsidRPr="001743A8">
        <w:rPr>
          <w:rFonts w:ascii="宋体" w:eastAsia="宋体" w:hAnsi="宋体" w:hint="eastAsia"/>
        </w:rPr>
        <w:t>不</w:t>
      </w:r>
      <w:proofErr w:type="gramEnd"/>
      <w:r w:rsidRPr="001743A8">
        <w:rPr>
          <w:rFonts w:ascii="宋体" w:eastAsia="宋体" w:hAnsi="宋体" w:hint="eastAsia"/>
        </w:rPr>
        <w:t>同道</w:t>
      </w:r>
      <w:r w:rsidR="001F474D" w:rsidRPr="00A81ED2">
        <w:rPr>
          <w:rFonts w:ascii="宋体" w:eastAsia="宋体" w:hAnsi="宋体" w:hint="eastAsia"/>
        </w:rPr>
        <w:t xml:space="preserve"> </w:t>
      </w:r>
      <w:r w:rsidR="001F474D" w:rsidRPr="00A81ED2">
        <w:rPr>
          <w:rFonts w:ascii="宋体" w:eastAsia="宋体" w:hAnsi="宋体"/>
        </w:rPr>
        <w:t xml:space="preserve"> </w:t>
      </w:r>
      <w:r w:rsidRPr="001743A8">
        <w:rPr>
          <w:rFonts w:ascii="宋体" w:eastAsia="宋体" w:hAnsi="宋体" w:hint="eastAsia"/>
        </w:rPr>
        <w:t>具及场地。如现场有其他适配道具，选手可在赛前申请替换。机器人应该能够适应如场地褶皱、灯光变化等不可改变的因素，凡因这些不可改变因素产生的机器人表现差异，战队应自行完成针对性调试。</w:t>
      </w:r>
    </w:p>
    <w:p w14:paraId="5BD564B2" w14:textId="77777777" w:rsidR="001F474D" w:rsidRPr="00A81ED2" w:rsidRDefault="001F474D" w:rsidP="001743A8">
      <w:pPr>
        <w:adjustRightInd w:val="0"/>
        <w:snapToGrid w:val="0"/>
        <w:spacing w:line="400" w:lineRule="atLeast"/>
        <w:rPr>
          <w:rFonts w:ascii="宋体" w:eastAsia="宋体" w:hAnsi="宋体"/>
        </w:rPr>
      </w:pPr>
    </w:p>
    <w:p w14:paraId="4887A71B" w14:textId="1E130C8E" w:rsidR="001743A8" w:rsidRPr="002133F4" w:rsidRDefault="001743A8" w:rsidP="001F474D">
      <w:pPr>
        <w:adjustRightInd w:val="0"/>
        <w:snapToGrid w:val="0"/>
        <w:spacing w:line="400" w:lineRule="atLeast"/>
        <w:ind w:firstLineChars="200" w:firstLine="560"/>
        <w:rPr>
          <w:rFonts w:ascii="黑体" w:eastAsia="黑体" w:hAnsi="黑体"/>
          <w:sz w:val="28"/>
          <w:szCs w:val="28"/>
        </w:rPr>
      </w:pPr>
      <w:r w:rsidRPr="002133F4">
        <w:rPr>
          <w:rFonts w:ascii="黑体" w:eastAsia="黑体" w:hAnsi="黑体" w:hint="eastAsia"/>
          <w:sz w:val="28"/>
          <w:szCs w:val="28"/>
        </w:rPr>
        <w:t>赛项规则最终解释权</w:t>
      </w:r>
      <w:proofErr w:type="gramStart"/>
      <w:r w:rsidRPr="002133F4">
        <w:rPr>
          <w:rFonts w:ascii="黑体" w:eastAsia="黑体" w:hAnsi="黑体" w:hint="eastAsia"/>
          <w:sz w:val="28"/>
          <w:szCs w:val="28"/>
        </w:rPr>
        <w:t>归本届</w:t>
      </w:r>
      <w:proofErr w:type="gramEnd"/>
      <w:r w:rsidRPr="002133F4">
        <w:rPr>
          <w:rFonts w:ascii="黑体" w:eastAsia="黑体" w:hAnsi="黑体" w:hint="eastAsia"/>
          <w:sz w:val="28"/>
          <w:szCs w:val="28"/>
        </w:rPr>
        <w:t>竞赛组委会所有。</w:t>
      </w:r>
    </w:p>
    <w:p w14:paraId="17229645"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rPr>
        <w:br w:type="page"/>
      </w:r>
    </w:p>
    <w:p w14:paraId="24EB9847" w14:textId="77777777" w:rsidR="001743A8" w:rsidRPr="001743A8" w:rsidRDefault="001743A8" w:rsidP="001743A8">
      <w:pPr>
        <w:adjustRightInd w:val="0"/>
        <w:snapToGrid w:val="0"/>
        <w:spacing w:line="400" w:lineRule="atLeast"/>
        <w:rPr>
          <w:rFonts w:ascii="宋体" w:eastAsia="宋体" w:hAnsi="宋体"/>
        </w:rPr>
        <w:sectPr w:rsidR="001743A8" w:rsidRPr="001743A8" w:rsidSect="008D7C85">
          <w:headerReference w:type="even" r:id="rId47"/>
          <w:footerReference w:type="even" r:id="rId48"/>
          <w:footerReference w:type="default" r:id="rId49"/>
          <w:headerReference w:type="first" r:id="rId50"/>
          <w:footerReference w:type="first" r:id="rId51"/>
          <w:pgSz w:w="11906" w:h="16838"/>
          <w:pgMar w:top="1440" w:right="1797" w:bottom="1440" w:left="1797" w:header="851" w:footer="992" w:gutter="0"/>
          <w:pgNumType w:start="1"/>
          <w:cols w:space="425"/>
          <w:docGrid w:type="lines" w:linePitch="312"/>
        </w:sectPr>
      </w:pPr>
    </w:p>
    <w:p w14:paraId="7D3DB302" w14:textId="77777777" w:rsidR="001743A8" w:rsidRPr="001743A8" w:rsidRDefault="001743A8" w:rsidP="001743A8">
      <w:pPr>
        <w:adjustRightInd w:val="0"/>
        <w:snapToGrid w:val="0"/>
        <w:spacing w:line="400" w:lineRule="atLeast"/>
        <w:rPr>
          <w:rFonts w:ascii="宋体" w:eastAsia="宋体" w:hAnsi="宋体"/>
        </w:rPr>
      </w:pPr>
      <w:r w:rsidRPr="001743A8">
        <w:rPr>
          <w:rFonts w:ascii="宋体" w:eastAsia="宋体" w:hAnsi="宋体" w:hint="eastAsia"/>
          <w:noProof/>
        </w:rPr>
        <w:lastRenderedPageBreak/>
        <w:drawing>
          <wp:inline distT="0" distB="0" distL="114300" distR="114300" wp14:anchorId="2C5D485F" wp14:editId="11AE1FC8">
            <wp:extent cx="9241155" cy="5561965"/>
            <wp:effectExtent l="0" t="0" r="17145" b="635"/>
            <wp:docPr id="33" name="图片 33" descr="170504576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5045767001"/>
                    <pic:cNvPicPr>
                      <a:picLocks noChangeAspect="1"/>
                    </pic:cNvPicPr>
                  </pic:nvPicPr>
                  <pic:blipFill>
                    <a:blip r:embed="rId52"/>
                    <a:stretch>
                      <a:fillRect/>
                    </a:stretch>
                  </pic:blipFill>
                  <pic:spPr>
                    <a:xfrm>
                      <a:off x="0" y="0"/>
                      <a:ext cx="9241155" cy="5561965"/>
                    </a:xfrm>
                    <a:prstGeom prst="rect">
                      <a:avLst/>
                    </a:prstGeom>
                  </pic:spPr>
                </pic:pic>
              </a:graphicData>
            </a:graphic>
          </wp:inline>
        </w:drawing>
      </w:r>
    </w:p>
    <w:p w14:paraId="59422037" w14:textId="77777777" w:rsidR="001743A8" w:rsidRPr="00A81ED2" w:rsidRDefault="001743A8" w:rsidP="001743A8">
      <w:pPr>
        <w:adjustRightInd w:val="0"/>
        <w:snapToGrid w:val="0"/>
        <w:spacing w:line="400" w:lineRule="atLeast"/>
        <w:rPr>
          <w:rFonts w:ascii="宋体" w:eastAsia="宋体" w:hAnsi="宋体"/>
        </w:rPr>
      </w:pPr>
    </w:p>
    <w:sectPr w:rsidR="001743A8" w:rsidRPr="00A81ED2" w:rsidSect="008D7C85">
      <w:pgSz w:w="16838" w:h="11906" w:orient="landscape"/>
      <w:pgMar w:top="1134" w:right="1134" w:bottom="1134" w:left="1134" w:header="851" w:footer="992" w:gutter="0"/>
      <w:pgNumType w:start="1"/>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8B100" w14:textId="77777777" w:rsidR="00A079A4" w:rsidRDefault="00A079A4" w:rsidP="001F474D">
      <w:r>
        <w:separator/>
      </w:r>
    </w:p>
  </w:endnote>
  <w:endnote w:type="continuationSeparator" w:id="0">
    <w:p w14:paraId="49CBDA09" w14:textId="77777777" w:rsidR="00A079A4" w:rsidRDefault="00A079A4" w:rsidP="001F4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思源黑体 CN Heavy">
    <w:panose1 w:val="020B0A00000000000000"/>
    <w:charset w:val="86"/>
    <w:family w:val="swiss"/>
    <w:notTrueType/>
    <w:pitch w:val="variable"/>
    <w:sig w:usb0="20000207" w:usb1="2ADF3C10" w:usb2="00000016" w:usb3="00000000" w:csb0="00060107" w:csb1="00000000"/>
  </w:font>
  <w:font w:name="Wingdings">
    <w:panose1 w:val="05000000000000000000"/>
    <w:charset w:val="02"/>
    <w:family w:val="auto"/>
    <w:pitch w:val="variable"/>
    <w:sig w:usb0="00000000" w:usb1="10000000" w:usb2="00000000" w:usb3="00000000" w:csb0="80000000" w:csb1="00000000"/>
  </w:font>
  <w:font w:name="思源黑体 CN Regular">
    <w:panose1 w:val="020B05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247665"/>
    </w:sdtPr>
    <w:sdtContent>
      <w:p w14:paraId="087D8F29" w14:textId="77777777" w:rsidR="00347C73" w:rsidRDefault="00000000">
        <w:pPr>
          <w:pStyle w:val="af1"/>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4FC5" w14:textId="77777777" w:rsidR="00347C73" w:rsidRPr="001F474D" w:rsidRDefault="00000000">
    <w:pPr>
      <w:pStyle w:val="af1"/>
      <w:tabs>
        <w:tab w:val="clear" w:pos="4153"/>
        <w:tab w:val="clear" w:pos="8306"/>
        <w:tab w:val="center" w:pos="4156"/>
        <w:tab w:val="left" w:pos="5640"/>
      </w:tabs>
      <w:jc w:val="center"/>
      <w:rPr>
        <w:rFonts w:ascii="宋体" w:eastAsia="宋体" w:hAnsi="宋体"/>
        <w:bCs/>
        <w:sz w:val="21"/>
      </w:rPr>
    </w:pPr>
    <w:sdt>
      <w:sdtPr>
        <w:id w:val="1547793488"/>
      </w:sdtPr>
      <w:sdtEndPr>
        <w:rPr>
          <w:rFonts w:ascii="宋体" w:eastAsia="宋体" w:hAnsi="宋体"/>
          <w:bCs/>
          <w:sz w:val="21"/>
        </w:rPr>
      </w:sdtEndPr>
      <w:sdtContent>
        <w:r w:rsidRPr="001F474D">
          <w:rPr>
            <w:rFonts w:ascii="宋体" w:eastAsia="宋体" w:hAnsi="宋体"/>
            <w:bCs/>
            <w:sz w:val="21"/>
          </w:rPr>
          <w:fldChar w:fldCharType="begin"/>
        </w:r>
        <w:r w:rsidRPr="001F474D">
          <w:rPr>
            <w:rFonts w:ascii="宋体" w:eastAsia="宋体" w:hAnsi="宋体"/>
            <w:bCs/>
            <w:sz w:val="21"/>
          </w:rPr>
          <w:instrText xml:space="preserve"> PAGE   \* MERGEFORMAT </w:instrText>
        </w:r>
        <w:r w:rsidRPr="001F474D">
          <w:rPr>
            <w:rFonts w:ascii="宋体" w:eastAsia="宋体" w:hAnsi="宋体"/>
            <w:bCs/>
            <w:sz w:val="21"/>
          </w:rPr>
          <w:fldChar w:fldCharType="separate"/>
        </w:r>
        <w:r w:rsidRPr="001F474D">
          <w:rPr>
            <w:rFonts w:ascii="宋体" w:eastAsia="宋体" w:hAnsi="宋体"/>
            <w:bCs/>
            <w:sz w:val="21"/>
          </w:rPr>
          <w:t>38</w:t>
        </w:r>
        <w:r w:rsidRPr="001F474D">
          <w:rPr>
            <w:rFonts w:ascii="宋体" w:eastAsia="宋体" w:hAnsi="宋体"/>
            <w:bCs/>
            <w:sz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2739916"/>
    </w:sdtPr>
    <w:sdtContent>
      <w:p w14:paraId="6FBBC5E6" w14:textId="77777777" w:rsidR="00347C73" w:rsidRDefault="00000000">
        <w:pPr>
          <w:pStyle w:val="af1"/>
          <w:jc w:val="center"/>
        </w:pPr>
        <w:r>
          <w:fldChar w:fldCharType="begin"/>
        </w:r>
        <w:r>
          <w:instrText xml:space="preserve"> PAGE   \* MERGEFORMAT </w:instrText>
        </w:r>
        <w:r>
          <w:fldChar w:fldCharType="separate"/>
        </w:r>
        <w:r>
          <w:t>1</w:t>
        </w:r>
        <w:r>
          <w:fldChar w:fldCharType="end"/>
        </w:r>
      </w:p>
    </w:sdtContent>
  </w:sdt>
  <w:p w14:paraId="11A3F14F" w14:textId="77777777" w:rsidR="00347C73" w:rsidRDefault="00347C7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7F960" w14:textId="77777777" w:rsidR="00A079A4" w:rsidRDefault="00A079A4" w:rsidP="001F474D">
      <w:r>
        <w:separator/>
      </w:r>
    </w:p>
  </w:footnote>
  <w:footnote w:type="continuationSeparator" w:id="0">
    <w:p w14:paraId="143B5C7C" w14:textId="77777777" w:rsidR="00A079A4" w:rsidRDefault="00A079A4" w:rsidP="001F4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2480" w14:textId="3406C33F" w:rsidR="00347C73" w:rsidRDefault="00000000">
    <w:pPr>
      <w:jc w:val="left"/>
      <w:rPr>
        <w:rFonts w:eastAsia="微软雅黑"/>
        <w:sz w:val="18"/>
      </w:rPr>
    </w:pPr>
    <w:r>
      <w:rPr>
        <w:rFonts w:eastAsia="思源黑体 CN Regular"/>
        <w:sz w:val="18"/>
      </w:rPr>
      <w:pict w14:anchorId="6006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4" o:spid="_x0000_s1027" type="#_x0000_t75" style="position:absolute;margin-left:0;margin-top:0;width:673.5pt;height:476.35pt;z-index:-251657728;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rsidR="001743A8">
      <w:rPr>
        <w:rFonts w:eastAsia="思源黑体 CN Regular"/>
        <w:noProof/>
        <w:sz w:val="18"/>
      </w:rPr>
      <w:drawing>
        <wp:anchor distT="0" distB="0" distL="114300" distR="114300" simplePos="0" relativeHeight="251655680" behindDoc="1" locked="0" layoutInCell="0" allowOverlap="1" wp14:anchorId="62993025" wp14:editId="6D1AB10A">
          <wp:simplePos x="0" y="0"/>
          <wp:positionH relativeFrom="margin">
            <wp:align>center</wp:align>
          </wp:positionH>
          <wp:positionV relativeFrom="margin">
            <wp:align>center</wp:align>
          </wp:positionV>
          <wp:extent cx="5276215" cy="1370965"/>
          <wp:effectExtent l="0" t="0" r="0" b="0"/>
          <wp:wrapNone/>
          <wp:docPr id="741971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76215" cy="1370965"/>
                  </a:xfrm>
                  <a:prstGeom prst="rect">
                    <a:avLst/>
                  </a:prstGeom>
                  <a:noFill/>
                </pic:spPr>
              </pic:pic>
            </a:graphicData>
          </a:graphic>
          <wp14:sizeRelH relativeFrom="page">
            <wp14:pctWidth>0</wp14:pctWidth>
          </wp14:sizeRelH>
          <wp14:sizeRelV relativeFrom="page">
            <wp14:pctHeight>0</wp14:pctHeight>
          </wp14:sizeRelV>
        </wp:anchor>
      </w:drawing>
    </w:r>
    <w:r>
      <w:rPr>
        <w:sz w:val="18"/>
      </w:rPr>
      <w:t>M</w:t>
    </w:r>
    <w:r>
      <w:rPr>
        <w:rFonts w:hint="eastAsia"/>
        <w:sz w:val="18"/>
      </w:rPr>
      <w:t>ake</w:t>
    </w:r>
    <w:r>
      <w:rPr>
        <w:sz w:val="18"/>
      </w:rPr>
      <w:t>X</w:t>
    </w:r>
    <w:r>
      <w:rPr>
        <w:rFonts w:eastAsia="思源黑体 CN Heavy" w:hint="eastAsia"/>
        <w:sz w:val="18"/>
      </w:rPr>
      <w:t>机器人</w:t>
    </w:r>
    <w:r>
      <w:rPr>
        <w:rFonts w:hint="eastAsia"/>
        <w:sz w:val="18"/>
      </w:rPr>
      <w:t>挑战赛—智慧交通技术手册</w:t>
    </w:r>
    <w:r>
      <w:rPr>
        <w:rFonts w:eastAsia="微软雅黑"/>
        <w:noProof/>
        <w:sz w:val="18"/>
      </w:rPr>
      <w:drawing>
        <wp:anchor distT="0" distB="0" distL="114300" distR="114300" simplePos="0" relativeHeight="251657728" behindDoc="1" locked="0" layoutInCell="0" allowOverlap="1" wp14:anchorId="48C2EF28" wp14:editId="795DBBB4">
          <wp:simplePos x="0" y="0"/>
          <wp:positionH relativeFrom="margin">
            <wp:align>center</wp:align>
          </wp:positionH>
          <wp:positionV relativeFrom="margin">
            <wp:align>center</wp:align>
          </wp:positionV>
          <wp:extent cx="5273675" cy="1370330"/>
          <wp:effectExtent l="0" t="0" r="0" b="0"/>
          <wp:wrapNone/>
          <wp:docPr id="59"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72866" w14:textId="0657FBEC" w:rsidR="00347C73" w:rsidRDefault="00000000">
    <w:pPr>
      <w:jc w:val="left"/>
      <w:rPr>
        <w:rFonts w:eastAsia="微软雅黑"/>
      </w:rPr>
    </w:pPr>
    <w:r>
      <w:rPr>
        <w:rFonts w:eastAsia="思源黑体 CN Regular"/>
      </w:rPr>
      <w:pict w14:anchorId="29D8F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3" o:spid="_x0000_s1025" type="#_x0000_t75" style="position:absolute;margin-left:0;margin-top:0;width:673.5pt;height:476.35pt;z-index:-251656704;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t>M</w:t>
    </w:r>
    <w:r>
      <w:rPr>
        <w:rFonts w:hint="eastAsia"/>
      </w:rPr>
      <w:t>ake</w:t>
    </w:r>
    <w:r>
      <w:t>X</w:t>
    </w:r>
    <w:r>
      <w:rPr>
        <w:rFonts w:eastAsia="思源黑体 CN Heavy" w:hint="eastAsia"/>
      </w:rPr>
      <w:t>机器人</w:t>
    </w:r>
    <w:r>
      <w:rPr>
        <w:rFonts w:hint="eastAsia"/>
      </w:rPr>
      <w:t>挑战赛—智慧交通技术手册</w:t>
    </w:r>
    <w:r w:rsidR="001743A8">
      <w:rPr>
        <w:rFonts w:eastAsia="微软雅黑"/>
        <w:noProof/>
      </w:rPr>
      <w:drawing>
        <wp:anchor distT="0" distB="0" distL="114300" distR="114300" simplePos="0" relativeHeight="251656704" behindDoc="1" locked="0" layoutInCell="0" allowOverlap="1" wp14:anchorId="02942DA1" wp14:editId="073138AD">
          <wp:simplePos x="0" y="0"/>
          <wp:positionH relativeFrom="margin">
            <wp:align>center</wp:align>
          </wp:positionH>
          <wp:positionV relativeFrom="margin">
            <wp:align>center</wp:align>
          </wp:positionV>
          <wp:extent cx="5273675" cy="1370330"/>
          <wp:effectExtent l="0" t="0" r="0" b="0"/>
          <wp:wrapNone/>
          <wp:docPr id="521344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73675" cy="1370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2123"/>
    <w:multiLevelType w:val="multilevel"/>
    <w:tmpl w:val="07A92123"/>
    <w:lvl w:ilvl="0">
      <w:start w:val="1"/>
      <w:numFmt w:val="decimal"/>
      <w:pStyle w:val="a"/>
      <w:lvlText w:val="%1. "/>
      <w:lvlJc w:val="left"/>
      <w:pPr>
        <w:ind w:left="420" w:hanging="420"/>
      </w:pPr>
      <w:rPr>
        <w:rFonts w:hint="eastAsia"/>
      </w:rPr>
    </w:lvl>
    <w:lvl w:ilvl="1">
      <w:start w:val="1"/>
      <w:numFmt w:val="decimal"/>
      <w:pStyle w:val="1"/>
      <w:lvlText w:val="%1.%2"/>
      <w:lvlJc w:val="left"/>
      <w:pPr>
        <w:ind w:left="704"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4ED7933"/>
    <w:multiLevelType w:val="multilevel"/>
    <w:tmpl w:val="14ED7933"/>
    <w:lvl w:ilvl="0">
      <w:start w:val="1"/>
      <w:numFmt w:val="decimalZero"/>
      <w:pStyle w:val="a0"/>
      <w:lvlText w:val="R%1. "/>
      <w:lvlJc w:val="left"/>
      <w:pPr>
        <w:ind w:left="1213" w:hanging="362"/>
      </w:pPr>
      <w:rPr>
        <w:rFonts w:ascii="Times New Roman" w:hAnsi="Times New Roman"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2"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0"/>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2652F88"/>
    <w:multiLevelType w:val="multilevel"/>
    <w:tmpl w:val="52652F88"/>
    <w:lvl w:ilvl="0">
      <w:start w:val="1"/>
      <w:numFmt w:val="decimalZero"/>
      <w:pStyle w:val="a1"/>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4" w15:restartNumberingAfterBreak="0">
    <w:nsid w:val="5B03561F"/>
    <w:multiLevelType w:val="multilevel"/>
    <w:tmpl w:val="5B03561F"/>
    <w:lvl w:ilvl="0">
      <w:start w:val="1"/>
      <w:numFmt w:val="decimalZero"/>
      <w:pStyle w:val="a2"/>
      <w:lvlText w:val="M%1. "/>
      <w:lvlJc w:val="left"/>
      <w:pPr>
        <w:ind w:left="360" w:hanging="360"/>
      </w:pPr>
      <w:rPr>
        <w:rFonts w:ascii="思源黑体 CN Heavy" w:hAnsi="思源黑体 CN Heavy" w:hint="eastAsia"/>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0E3978"/>
    <w:multiLevelType w:val="multilevel"/>
    <w:tmpl w:val="640E3978"/>
    <w:lvl w:ilvl="0">
      <w:start w:val="1"/>
      <w:numFmt w:val="decimalZero"/>
      <w:pStyle w:val="CN"/>
      <w:lvlText w:val="R%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rPr>
        <w:rFonts w:hint="eastAsia"/>
      </w:rPr>
    </w:lvl>
    <w:lvl w:ilvl="2">
      <w:start w:val="1"/>
      <w:numFmt w:val="lowerRoman"/>
      <w:lvlText w:val="%3."/>
      <w:lvlJc w:val="right"/>
      <w:pPr>
        <w:ind w:left="2111" w:hanging="420"/>
      </w:pPr>
      <w:rPr>
        <w:rFonts w:hint="eastAsia"/>
      </w:rPr>
    </w:lvl>
    <w:lvl w:ilvl="3">
      <w:start w:val="1"/>
      <w:numFmt w:val="decimal"/>
      <w:lvlText w:val="%4."/>
      <w:lvlJc w:val="left"/>
      <w:pPr>
        <w:ind w:left="2531" w:hanging="420"/>
      </w:pPr>
      <w:rPr>
        <w:rFonts w:hint="eastAsia"/>
      </w:rPr>
    </w:lvl>
    <w:lvl w:ilvl="4">
      <w:start w:val="1"/>
      <w:numFmt w:val="lowerLetter"/>
      <w:lvlText w:val="%5)"/>
      <w:lvlJc w:val="left"/>
      <w:pPr>
        <w:ind w:left="2951" w:hanging="420"/>
      </w:pPr>
      <w:rPr>
        <w:rFonts w:hint="eastAsia"/>
      </w:rPr>
    </w:lvl>
    <w:lvl w:ilvl="5">
      <w:start w:val="1"/>
      <w:numFmt w:val="lowerRoman"/>
      <w:lvlText w:val="%6."/>
      <w:lvlJc w:val="right"/>
      <w:pPr>
        <w:ind w:left="3371" w:hanging="420"/>
      </w:pPr>
      <w:rPr>
        <w:rFonts w:hint="eastAsia"/>
      </w:rPr>
    </w:lvl>
    <w:lvl w:ilvl="6">
      <w:start w:val="1"/>
      <w:numFmt w:val="decimal"/>
      <w:lvlText w:val="%7."/>
      <w:lvlJc w:val="left"/>
      <w:pPr>
        <w:ind w:left="3791" w:hanging="420"/>
      </w:pPr>
      <w:rPr>
        <w:rFonts w:hint="eastAsia"/>
      </w:rPr>
    </w:lvl>
    <w:lvl w:ilvl="7">
      <w:start w:val="1"/>
      <w:numFmt w:val="lowerLetter"/>
      <w:lvlText w:val="%8)"/>
      <w:lvlJc w:val="left"/>
      <w:pPr>
        <w:ind w:left="4211" w:hanging="420"/>
      </w:pPr>
      <w:rPr>
        <w:rFonts w:hint="eastAsia"/>
      </w:rPr>
    </w:lvl>
    <w:lvl w:ilvl="8">
      <w:start w:val="1"/>
      <w:numFmt w:val="lowerRoman"/>
      <w:lvlText w:val="%9."/>
      <w:lvlJc w:val="right"/>
      <w:pPr>
        <w:ind w:left="4631" w:hanging="420"/>
      </w:pPr>
      <w:rPr>
        <w:rFonts w:hint="eastAsia"/>
      </w:rPr>
    </w:lvl>
  </w:abstractNum>
  <w:abstractNum w:abstractNumId="6" w15:restartNumberingAfterBreak="0">
    <w:nsid w:val="6F990B5E"/>
    <w:multiLevelType w:val="multilevel"/>
    <w:tmpl w:val="6F990B5E"/>
    <w:lvl w:ilvl="0">
      <w:start w:val="1"/>
      <w:numFmt w:val="bullet"/>
      <w:pStyle w:val="a3"/>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70CA3A0B"/>
    <w:multiLevelType w:val="multilevel"/>
    <w:tmpl w:val="70CA3A0B"/>
    <w:lvl w:ilvl="0">
      <w:start w:val="1"/>
      <w:numFmt w:val="decimalZero"/>
      <w:pStyle w:val="E01"/>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8" w15:restartNumberingAfterBreak="0">
    <w:nsid w:val="7B164970"/>
    <w:multiLevelType w:val="multilevel"/>
    <w:tmpl w:val="7B164970"/>
    <w:lvl w:ilvl="0">
      <w:start w:val="1"/>
      <w:numFmt w:val="decimalZero"/>
      <w:pStyle w:val="a4"/>
      <w:lvlText w:val="T%1. "/>
      <w:lvlJc w:val="left"/>
      <w:pPr>
        <w:ind w:left="1211" w:hanging="360"/>
      </w:pPr>
      <w:rPr>
        <w:rFonts w:ascii="思源黑体 CN Regular" w:hAnsi="思源黑体 CN Regular" w:hint="eastAsia"/>
        <w:b/>
        <w:bCs w:val="0"/>
        <w:i w:val="0"/>
        <w:iCs w:val="0"/>
        <w:caps w:val="0"/>
        <w:smallCaps w:val="0"/>
        <w:strike w:val="0"/>
        <w:dstrike w:val="0"/>
        <w:outline w:val="0"/>
        <w:shadow w:val="0"/>
        <w:emboss w:val="0"/>
        <w:imprint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9" w15:restartNumberingAfterBreak="0">
    <w:nsid w:val="7DA2056E"/>
    <w:multiLevelType w:val="multilevel"/>
    <w:tmpl w:val="7DA2056E"/>
    <w:lvl w:ilvl="0">
      <w:start w:val="1"/>
      <w:numFmt w:val="decimal"/>
      <w:lvlText w:val="%1"/>
      <w:lvlJc w:val="left"/>
      <w:pPr>
        <w:ind w:left="425" w:hanging="425"/>
      </w:pPr>
      <w:rPr>
        <w:rFonts w:hint="eastAsia"/>
      </w:rPr>
    </w:lvl>
    <w:lvl w:ilvl="1">
      <w:start w:val="1"/>
      <w:numFmt w:val="decimal"/>
      <w:pStyle w:val="2"/>
      <w:lvlText w:val="%1.%2"/>
      <w:lvlJc w:val="left"/>
      <w:pPr>
        <w:ind w:left="992" w:hanging="567"/>
      </w:p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84084637">
    <w:abstractNumId w:val="9"/>
  </w:num>
  <w:num w:numId="2" w16cid:durableId="215705055">
    <w:abstractNumId w:val="6"/>
  </w:num>
  <w:num w:numId="3" w16cid:durableId="1247304780">
    <w:abstractNumId w:val="0"/>
  </w:num>
  <w:num w:numId="4" w16cid:durableId="1445030682">
    <w:abstractNumId w:val="2"/>
  </w:num>
  <w:num w:numId="5" w16cid:durableId="1126121627">
    <w:abstractNumId w:val="1"/>
  </w:num>
  <w:num w:numId="6" w16cid:durableId="114297762">
    <w:abstractNumId w:val="8"/>
  </w:num>
  <w:num w:numId="7" w16cid:durableId="48655654">
    <w:abstractNumId w:val="4"/>
  </w:num>
  <w:num w:numId="8" w16cid:durableId="369964774">
    <w:abstractNumId w:val="3"/>
  </w:num>
  <w:num w:numId="9" w16cid:durableId="1724677815">
    <w:abstractNumId w:val="5"/>
  </w:num>
  <w:num w:numId="10" w16cid:durableId="951127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A8"/>
    <w:rsid w:val="00032C47"/>
    <w:rsid w:val="000B6A81"/>
    <w:rsid w:val="00133BDE"/>
    <w:rsid w:val="001618FB"/>
    <w:rsid w:val="001743A8"/>
    <w:rsid w:val="001A7D1C"/>
    <w:rsid w:val="001B7321"/>
    <w:rsid w:val="001E4296"/>
    <w:rsid w:val="001F474D"/>
    <w:rsid w:val="002133F4"/>
    <w:rsid w:val="002A2883"/>
    <w:rsid w:val="002C2389"/>
    <w:rsid w:val="002D0C9F"/>
    <w:rsid w:val="003403AA"/>
    <w:rsid w:val="00347C73"/>
    <w:rsid w:val="00382F02"/>
    <w:rsid w:val="003A1C9D"/>
    <w:rsid w:val="003C5D95"/>
    <w:rsid w:val="00402981"/>
    <w:rsid w:val="00423680"/>
    <w:rsid w:val="004A6021"/>
    <w:rsid w:val="005115DA"/>
    <w:rsid w:val="00550956"/>
    <w:rsid w:val="005B5937"/>
    <w:rsid w:val="005C1D1F"/>
    <w:rsid w:val="005C7C74"/>
    <w:rsid w:val="005D2E9F"/>
    <w:rsid w:val="006C15BA"/>
    <w:rsid w:val="00761790"/>
    <w:rsid w:val="00770BDB"/>
    <w:rsid w:val="00814DAF"/>
    <w:rsid w:val="00820375"/>
    <w:rsid w:val="00863DB5"/>
    <w:rsid w:val="008D7C85"/>
    <w:rsid w:val="008E5393"/>
    <w:rsid w:val="00946D68"/>
    <w:rsid w:val="009D412C"/>
    <w:rsid w:val="00A05D4E"/>
    <w:rsid w:val="00A079A4"/>
    <w:rsid w:val="00A51D01"/>
    <w:rsid w:val="00A81ED2"/>
    <w:rsid w:val="00A85BC6"/>
    <w:rsid w:val="00AB7009"/>
    <w:rsid w:val="00B112CF"/>
    <w:rsid w:val="00B91A71"/>
    <w:rsid w:val="00B974B8"/>
    <w:rsid w:val="00B97880"/>
    <w:rsid w:val="00BB097C"/>
    <w:rsid w:val="00BD3493"/>
    <w:rsid w:val="00C24D78"/>
    <w:rsid w:val="00C60513"/>
    <w:rsid w:val="00C6444D"/>
    <w:rsid w:val="00C80F75"/>
    <w:rsid w:val="00C8151E"/>
    <w:rsid w:val="00C82C99"/>
    <w:rsid w:val="00D96963"/>
    <w:rsid w:val="00DC5C19"/>
    <w:rsid w:val="00DE0F79"/>
    <w:rsid w:val="00E42C9A"/>
    <w:rsid w:val="00E51DF6"/>
    <w:rsid w:val="00EA46C9"/>
    <w:rsid w:val="00F000A3"/>
    <w:rsid w:val="00F007C2"/>
    <w:rsid w:val="00F129D5"/>
    <w:rsid w:val="00F40F8D"/>
    <w:rsid w:val="00FC0668"/>
    <w:rsid w:val="00FD3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FAFC"/>
  <w15:chartTrackingRefBased/>
  <w15:docId w15:val="{8D50BEA5-1572-48FA-819F-5F38ACBB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jc w:val="both"/>
    </w:pPr>
  </w:style>
  <w:style w:type="paragraph" w:styleId="11">
    <w:name w:val="heading 1"/>
    <w:basedOn w:val="a5"/>
    <w:next w:val="a5"/>
    <w:link w:val="12"/>
    <w:uiPriority w:val="9"/>
    <w:qFormat/>
    <w:rsid w:val="001743A8"/>
    <w:pPr>
      <w:keepNext/>
      <w:keepLines/>
      <w:spacing w:before="340" w:after="330" w:line="578" w:lineRule="auto"/>
      <w:outlineLvl w:val="0"/>
    </w:pPr>
    <w:rPr>
      <w:rFonts w:ascii="思源黑体 CN Regular" w:eastAsia="微软雅黑" w:hAnsi="思源黑体 CN Regular"/>
      <w:b/>
      <w:bCs/>
      <w:color w:val="F0463C"/>
      <w:kern w:val="44"/>
      <w:sz w:val="44"/>
      <w:szCs w:val="44"/>
      <w14:ligatures w14:val="none"/>
    </w:rPr>
  </w:style>
  <w:style w:type="paragraph" w:styleId="2">
    <w:name w:val="heading 2"/>
    <w:basedOn w:val="a5"/>
    <w:next w:val="a5"/>
    <w:link w:val="20"/>
    <w:uiPriority w:val="9"/>
    <w:unhideWhenUsed/>
    <w:qFormat/>
    <w:rsid w:val="001743A8"/>
    <w:pPr>
      <w:keepNext/>
      <w:keepLines/>
      <w:numPr>
        <w:ilvl w:val="1"/>
        <w:numId w:val="1"/>
      </w:numPr>
      <w:spacing w:before="260" w:after="260" w:line="416" w:lineRule="auto"/>
      <w:outlineLvl w:val="1"/>
    </w:pPr>
    <w:rPr>
      <w:rFonts w:asciiTheme="majorHAnsi" w:eastAsiaTheme="majorEastAsia" w:hAnsiTheme="majorHAnsi" w:cstheme="majorBidi"/>
      <w:b/>
      <w:bCs/>
      <w:color w:val="F0463C"/>
      <w:sz w:val="32"/>
      <w:szCs w:val="32"/>
      <w14:ligatures w14:val="none"/>
    </w:rPr>
  </w:style>
  <w:style w:type="paragraph" w:styleId="3">
    <w:name w:val="heading 3"/>
    <w:basedOn w:val="a5"/>
    <w:next w:val="a5"/>
    <w:link w:val="30"/>
    <w:uiPriority w:val="9"/>
    <w:semiHidden/>
    <w:unhideWhenUsed/>
    <w:qFormat/>
    <w:rsid w:val="001743A8"/>
    <w:pPr>
      <w:keepNext/>
      <w:keepLines/>
      <w:spacing w:before="40" w:line="360" w:lineRule="exact"/>
      <w:outlineLvl w:val="2"/>
    </w:pPr>
    <w:rPr>
      <w:rFonts w:asciiTheme="majorHAnsi" w:eastAsiaTheme="majorEastAsia" w:hAnsiTheme="majorHAnsi" w:cstheme="majorBidi"/>
      <w:color w:val="1F3864" w:themeColor="accent1" w:themeShade="80"/>
      <w:sz w:val="24"/>
      <w:szCs w:val="24"/>
      <w14:ligatures w14:val="none"/>
    </w:rPr>
  </w:style>
  <w:style w:type="paragraph" w:styleId="4">
    <w:name w:val="heading 4"/>
    <w:basedOn w:val="a5"/>
    <w:next w:val="a5"/>
    <w:link w:val="40"/>
    <w:autoRedefine/>
    <w:uiPriority w:val="9"/>
    <w:semiHidden/>
    <w:unhideWhenUsed/>
    <w:qFormat/>
    <w:rsid w:val="001743A8"/>
    <w:pPr>
      <w:keepNext/>
      <w:keepLines/>
      <w:spacing w:before="280" w:after="290" w:line="376" w:lineRule="auto"/>
      <w:outlineLvl w:val="3"/>
    </w:pPr>
    <w:rPr>
      <w:rFonts w:asciiTheme="majorHAnsi" w:eastAsiaTheme="majorEastAsia" w:hAnsiTheme="majorHAnsi" w:cstheme="majorBidi"/>
      <w:b/>
      <w:bCs/>
      <w:sz w:val="28"/>
      <w:szCs w:val="28"/>
      <w14:ligatures w14:val="none"/>
    </w:rPr>
  </w:style>
  <w:style w:type="paragraph" w:styleId="5">
    <w:name w:val="heading 5"/>
    <w:basedOn w:val="a5"/>
    <w:next w:val="a5"/>
    <w:link w:val="50"/>
    <w:autoRedefine/>
    <w:uiPriority w:val="9"/>
    <w:semiHidden/>
    <w:unhideWhenUsed/>
    <w:qFormat/>
    <w:rsid w:val="001743A8"/>
    <w:pPr>
      <w:keepNext/>
      <w:keepLines/>
      <w:spacing w:before="40" w:line="360" w:lineRule="exact"/>
      <w:outlineLvl w:val="4"/>
    </w:pPr>
    <w:rPr>
      <w:rFonts w:asciiTheme="majorHAnsi" w:eastAsiaTheme="majorEastAsia" w:hAnsiTheme="majorHAnsi" w:cstheme="majorBidi"/>
      <w:color w:val="2F5496" w:themeColor="accent1" w:themeShade="BF"/>
      <w:sz w:val="20"/>
      <w14:ligatures w14:val="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标题 1 字符"/>
    <w:basedOn w:val="a6"/>
    <w:link w:val="11"/>
    <w:uiPriority w:val="9"/>
    <w:qFormat/>
    <w:rsid w:val="001743A8"/>
    <w:rPr>
      <w:rFonts w:ascii="思源黑体 CN Regular" w:eastAsia="微软雅黑" w:hAnsi="思源黑体 CN Regular"/>
      <w:b/>
      <w:bCs/>
      <w:color w:val="F0463C"/>
      <w:kern w:val="44"/>
      <w:sz w:val="44"/>
      <w:szCs w:val="44"/>
      <w14:ligatures w14:val="none"/>
    </w:rPr>
  </w:style>
  <w:style w:type="character" w:customStyle="1" w:styleId="20">
    <w:name w:val="标题 2 字符"/>
    <w:basedOn w:val="a6"/>
    <w:link w:val="2"/>
    <w:uiPriority w:val="9"/>
    <w:qFormat/>
    <w:rsid w:val="001743A8"/>
    <w:rPr>
      <w:rFonts w:asciiTheme="majorHAnsi" w:eastAsiaTheme="majorEastAsia" w:hAnsiTheme="majorHAnsi" w:cstheme="majorBidi"/>
      <w:b/>
      <w:bCs/>
      <w:color w:val="F0463C"/>
      <w:sz w:val="32"/>
      <w:szCs w:val="32"/>
      <w14:ligatures w14:val="none"/>
    </w:rPr>
  </w:style>
  <w:style w:type="character" w:customStyle="1" w:styleId="30">
    <w:name w:val="标题 3 字符"/>
    <w:basedOn w:val="a6"/>
    <w:link w:val="3"/>
    <w:uiPriority w:val="9"/>
    <w:semiHidden/>
    <w:qFormat/>
    <w:rsid w:val="001743A8"/>
    <w:rPr>
      <w:rFonts w:asciiTheme="majorHAnsi" w:eastAsiaTheme="majorEastAsia" w:hAnsiTheme="majorHAnsi" w:cstheme="majorBidi"/>
      <w:color w:val="1F3864" w:themeColor="accent1" w:themeShade="80"/>
      <w:sz w:val="24"/>
      <w:szCs w:val="24"/>
      <w14:ligatures w14:val="none"/>
    </w:rPr>
  </w:style>
  <w:style w:type="character" w:customStyle="1" w:styleId="40">
    <w:name w:val="标题 4 字符"/>
    <w:basedOn w:val="a6"/>
    <w:link w:val="4"/>
    <w:uiPriority w:val="9"/>
    <w:semiHidden/>
    <w:qFormat/>
    <w:rsid w:val="001743A8"/>
    <w:rPr>
      <w:rFonts w:asciiTheme="majorHAnsi" w:eastAsiaTheme="majorEastAsia" w:hAnsiTheme="majorHAnsi" w:cstheme="majorBidi"/>
      <w:b/>
      <w:bCs/>
      <w:sz w:val="28"/>
      <w:szCs w:val="28"/>
      <w14:ligatures w14:val="none"/>
    </w:rPr>
  </w:style>
  <w:style w:type="character" w:customStyle="1" w:styleId="50">
    <w:name w:val="标题 5 字符"/>
    <w:basedOn w:val="a6"/>
    <w:link w:val="5"/>
    <w:uiPriority w:val="9"/>
    <w:semiHidden/>
    <w:qFormat/>
    <w:rsid w:val="001743A8"/>
    <w:rPr>
      <w:rFonts w:asciiTheme="majorHAnsi" w:eastAsiaTheme="majorEastAsia" w:hAnsiTheme="majorHAnsi" w:cstheme="majorBidi"/>
      <w:color w:val="2F5496" w:themeColor="accent1" w:themeShade="BF"/>
      <w:sz w:val="20"/>
      <w14:ligatures w14:val="none"/>
    </w:rPr>
  </w:style>
  <w:style w:type="paragraph" w:styleId="a9">
    <w:name w:val="annotation text"/>
    <w:basedOn w:val="a5"/>
    <w:link w:val="aa"/>
    <w:autoRedefine/>
    <w:uiPriority w:val="99"/>
    <w:semiHidden/>
    <w:unhideWhenUsed/>
    <w:qFormat/>
    <w:rsid w:val="001743A8"/>
    <w:pPr>
      <w:spacing w:line="360" w:lineRule="exact"/>
      <w:jc w:val="left"/>
    </w:pPr>
    <w:rPr>
      <w:rFonts w:ascii="思源黑体 CN Regular" w:eastAsia="思源黑体 CN Regular" w:hAnsi="思源黑体 CN Regular"/>
      <w:sz w:val="20"/>
      <w14:ligatures w14:val="none"/>
    </w:rPr>
  </w:style>
  <w:style w:type="character" w:customStyle="1" w:styleId="aa">
    <w:name w:val="批注文字 字符"/>
    <w:basedOn w:val="a6"/>
    <w:link w:val="a9"/>
    <w:uiPriority w:val="99"/>
    <w:semiHidden/>
    <w:qFormat/>
    <w:rsid w:val="001743A8"/>
    <w:rPr>
      <w:rFonts w:ascii="思源黑体 CN Regular" w:eastAsia="思源黑体 CN Regular" w:hAnsi="思源黑体 CN Regular"/>
      <w:sz w:val="20"/>
      <w14:ligatures w14:val="none"/>
    </w:rPr>
  </w:style>
  <w:style w:type="paragraph" w:styleId="ab">
    <w:name w:val="Body Text"/>
    <w:basedOn w:val="a5"/>
    <w:link w:val="ac"/>
    <w:autoRedefine/>
    <w:semiHidden/>
    <w:qFormat/>
    <w:rsid w:val="001743A8"/>
    <w:pPr>
      <w:spacing w:line="360" w:lineRule="exact"/>
    </w:pPr>
    <w:rPr>
      <w:rFonts w:ascii="宋体" w:eastAsia="宋体" w:hAnsi="宋体" w:cs="宋体"/>
      <w:sz w:val="26"/>
      <w:szCs w:val="26"/>
      <w:lang w:eastAsia="en-US"/>
      <w14:ligatures w14:val="none"/>
    </w:rPr>
  </w:style>
  <w:style w:type="character" w:customStyle="1" w:styleId="ac">
    <w:name w:val="正文文本 字符"/>
    <w:basedOn w:val="a6"/>
    <w:link w:val="ab"/>
    <w:semiHidden/>
    <w:rsid w:val="001743A8"/>
    <w:rPr>
      <w:rFonts w:ascii="宋体" w:eastAsia="宋体" w:hAnsi="宋体" w:cs="宋体"/>
      <w:sz w:val="26"/>
      <w:szCs w:val="26"/>
      <w:lang w:eastAsia="en-US"/>
      <w14:ligatures w14:val="none"/>
    </w:rPr>
  </w:style>
  <w:style w:type="paragraph" w:styleId="TOC3">
    <w:name w:val="toc 3"/>
    <w:basedOn w:val="a5"/>
    <w:next w:val="a5"/>
    <w:autoRedefine/>
    <w:uiPriority w:val="39"/>
    <w:unhideWhenUsed/>
    <w:qFormat/>
    <w:rsid w:val="001743A8"/>
    <w:pPr>
      <w:spacing w:after="100" w:line="360" w:lineRule="exact"/>
      <w:ind w:left="420"/>
    </w:pPr>
    <w:rPr>
      <w:rFonts w:ascii="思源黑体 CN Regular" w:eastAsia="思源黑体 CN Regular" w:hAnsi="思源黑体 CN Regular"/>
      <w:sz w:val="20"/>
      <w14:ligatures w14:val="none"/>
    </w:rPr>
  </w:style>
  <w:style w:type="paragraph" w:styleId="ad">
    <w:name w:val="endnote text"/>
    <w:basedOn w:val="a5"/>
    <w:link w:val="ae"/>
    <w:autoRedefine/>
    <w:uiPriority w:val="99"/>
    <w:semiHidden/>
    <w:unhideWhenUsed/>
    <w:qFormat/>
    <w:rsid w:val="001743A8"/>
    <w:pPr>
      <w:snapToGrid w:val="0"/>
      <w:spacing w:line="360" w:lineRule="exact"/>
      <w:jc w:val="left"/>
    </w:pPr>
    <w:rPr>
      <w:rFonts w:ascii="思源黑体 CN Regular" w:eastAsia="思源黑体 CN Regular" w:hAnsi="思源黑体 CN Regular"/>
      <w:sz w:val="20"/>
      <w14:ligatures w14:val="none"/>
    </w:rPr>
  </w:style>
  <w:style w:type="character" w:customStyle="1" w:styleId="ae">
    <w:name w:val="尾注文本 字符"/>
    <w:basedOn w:val="a6"/>
    <w:link w:val="ad"/>
    <w:uiPriority w:val="99"/>
    <w:semiHidden/>
    <w:rsid w:val="001743A8"/>
    <w:rPr>
      <w:rFonts w:ascii="思源黑体 CN Regular" w:eastAsia="思源黑体 CN Regular" w:hAnsi="思源黑体 CN Regular"/>
      <w:sz w:val="20"/>
      <w14:ligatures w14:val="none"/>
    </w:rPr>
  </w:style>
  <w:style w:type="paragraph" w:styleId="af">
    <w:name w:val="Balloon Text"/>
    <w:basedOn w:val="a5"/>
    <w:link w:val="af0"/>
    <w:autoRedefine/>
    <w:uiPriority w:val="99"/>
    <w:semiHidden/>
    <w:unhideWhenUsed/>
    <w:qFormat/>
    <w:rsid w:val="001743A8"/>
    <w:pPr>
      <w:spacing w:line="360" w:lineRule="exact"/>
    </w:pPr>
    <w:rPr>
      <w:rFonts w:ascii="思源黑体 CN Regular" w:eastAsia="思源黑体 CN Regular" w:hAnsi="思源黑体 CN Regular"/>
      <w:sz w:val="18"/>
      <w:szCs w:val="18"/>
      <w14:ligatures w14:val="none"/>
    </w:rPr>
  </w:style>
  <w:style w:type="character" w:customStyle="1" w:styleId="af0">
    <w:name w:val="批注框文本 字符"/>
    <w:basedOn w:val="a6"/>
    <w:link w:val="af"/>
    <w:uiPriority w:val="99"/>
    <w:semiHidden/>
    <w:qFormat/>
    <w:rsid w:val="001743A8"/>
    <w:rPr>
      <w:rFonts w:ascii="思源黑体 CN Regular" w:eastAsia="思源黑体 CN Regular" w:hAnsi="思源黑体 CN Regular"/>
      <w:sz w:val="18"/>
      <w:szCs w:val="18"/>
      <w14:ligatures w14:val="none"/>
    </w:rPr>
  </w:style>
  <w:style w:type="paragraph" w:styleId="af1">
    <w:name w:val="footer"/>
    <w:basedOn w:val="a5"/>
    <w:link w:val="af2"/>
    <w:autoRedefine/>
    <w:unhideWhenUsed/>
    <w:qFormat/>
    <w:rsid w:val="001743A8"/>
    <w:pPr>
      <w:tabs>
        <w:tab w:val="center" w:pos="4153"/>
        <w:tab w:val="right" w:pos="8306"/>
      </w:tabs>
      <w:snapToGrid w:val="0"/>
      <w:spacing w:line="360" w:lineRule="exact"/>
      <w:jc w:val="left"/>
    </w:pPr>
    <w:rPr>
      <w:rFonts w:ascii="思源黑体 CN Regular" w:eastAsia="思源黑体 CN Regular" w:hAnsi="思源黑体 CN Regular"/>
      <w:sz w:val="18"/>
      <w:szCs w:val="18"/>
      <w14:ligatures w14:val="none"/>
    </w:rPr>
  </w:style>
  <w:style w:type="character" w:customStyle="1" w:styleId="af2">
    <w:name w:val="页脚 字符"/>
    <w:basedOn w:val="a6"/>
    <w:link w:val="af1"/>
    <w:qFormat/>
    <w:rsid w:val="001743A8"/>
    <w:rPr>
      <w:rFonts w:ascii="思源黑体 CN Regular" w:eastAsia="思源黑体 CN Regular" w:hAnsi="思源黑体 CN Regular"/>
      <w:sz w:val="18"/>
      <w:szCs w:val="18"/>
      <w14:ligatures w14:val="none"/>
    </w:rPr>
  </w:style>
  <w:style w:type="paragraph" w:styleId="af3">
    <w:name w:val="header"/>
    <w:basedOn w:val="a5"/>
    <w:link w:val="af4"/>
    <w:autoRedefine/>
    <w:uiPriority w:val="99"/>
    <w:unhideWhenUsed/>
    <w:qFormat/>
    <w:rsid w:val="001743A8"/>
    <w:pPr>
      <w:pBdr>
        <w:bottom w:val="single" w:sz="6" w:space="1" w:color="auto"/>
      </w:pBdr>
      <w:tabs>
        <w:tab w:val="center" w:pos="4153"/>
        <w:tab w:val="right" w:pos="8306"/>
      </w:tabs>
      <w:snapToGrid w:val="0"/>
      <w:spacing w:line="360" w:lineRule="exact"/>
      <w:jc w:val="center"/>
    </w:pPr>
    <w:rPr>
      <w:rFonts w:ascii="思源黑体 CN Regular" w:eastAsia="思源黑体 CN Regular" w:hAnsi="思源黑体 CN Regular"/>
      <w:sz w:val="18"/>
      <w:szCs w:val="18"/>
      <w14:ligatures w14:val="none"/>
    </w:rPr>
  </w:style>
  <w:style w:type="character" w:customStyle="1" w:styleId="af4">
    <w:name w:val="页眉 字符"/>
    <w:basedOn w:val="a6"/>
    <w:link w:val="af3"/>
    <w:uiPriority w:val="99"/>
    <w:qFormat/>
    <w:rsid w:val="001743A8"/>
    <w:rPr>
      <w:rFonts w:ascii="思源黑体 CN Regular" w:eastAsia="思源黑体 CN Regular" w:hAnsi="思源黑体 CN Regular"/>
      <w:sz w:val="18"/>
      <w:szCs w:val="18"/>
      <w14:ligatures w14:val="none"/>
    </w:rPr>
  </w:style>
  <w:style w:type="paragraph" w:styleId="TOC1">
    <w:name w:val="toc 1"/>
    <w:basedOn w:val="a5"/>
    <w:next w:val="a5"/>
    <w:autoRedefine/>
    <w:uiPriority w:val="39"/>
    <w:unhideWhenUsed/>
    <w:qFormat/>
    <w:rsid w:val="001743A8"/>
    <w:pPr>
      <w:tabs>
        <w:tab w:val="left" w:pos="420"/>
        <w:tab w:val="right" w:leader="dot" w:pos="8296"/>
      </w:tabs>
      <w:spacing w:before="240" w:after="120" w:line="360" w:lineRule="exact"/>
      <w:jc w:val="left"/>
    </w:pPr>
    <w:rPr>
      <w:rFonts w:ascii="思源黑体 CN Regular" w:eastAsia="思源黑体 CN Regular" w:hAnsi="思源黑体 CN Regular"/>
      <w:b/>
      <w:bCs/>
      <w:sz w:val="24"/>
      <w:szCs w:val="20"/>
      <w14:ligatures w14:val="none"/>
    </w:rPr>
  </w:style>
  <w:style w:type="paragraph" w:styleId="af5">
    <w:name w:val="footnote text"/>
    <w:basedOn w:val="a5"/>
    <w:link w:val="af6"/>
    <w:autoRedefine/>
    <w:uiPriority w:val="99"/>
    <w:semiHidden/>
    <w:unhideWhenUsed/>
    <w:qFormat/>
    <w:rsid w:val="001743A8"/>
    <w:rPr>
      <w:rFonts w:ascii="思源黑体 CN Regular" w:eastAsia="思源黑体 CN Regular" w:hAnsi="思源黑体 CN Regular"/>
      <w:sz w:val="20"/>
      <w:szCs w:val="20"/>
      <w14:ligatures w14:val="none"/>
    </w:rPr>
  </w:style>
  <w:style w:type="character" w:customStyle="1" w:styleId="af6">
    <w:name w:val="脚注文本 字符"/>
    <w:basedOn w:val="a6"/>
    <w:link w:val="af5"/>
    <w:uiPriority w:val="99"/>
    <w:semiHidden/>
    <w:qFormat/>
    <w:rsid w:val="001743A8"/>
    <w:rPr>
      <w:rFonts w:ascii="思源黑体 CN Regular" w:eastAsia="思源黑体 CN Regular" w:hAnsi="思源黑体 CN Regular"/>
      <w:sz w:val="20"/>
      <w:szCs w:val="20"/>
      <w14:ligatures w14:val="none"/>
    </w:rPr>
  </w:style>
  <w:style w:type="paragraph" w:styleId="TOC2">
    <w:name w:val="toc 2"/>
    <w:basedOn w:val="a5"/>
    <w:next w:val="a5"/>
    <w:autoRedefine/>
    <w:uiPriority w:val="39"/>
    <w:unhideWhenUsed/>
    <w:qFormat/>
    <w:rsid w:val="001743A8"/>
    <w:pPr>
      <w:tabs>
        <w:tab w:val="left" w:pos="880"/>
        <w:tab w:val="right" w:leader="dot" w:pos="8296"/>
      </w:tabs>
      <w:spacing w:before="120" w:line="360" w:lineRule="exact"/>
      <w:ind w:left="210"/>
      <w:jc w:val="left"/>
    </w:pPr>
    <w:rPr>
      <w:rFonts w:ascii="思源黑体 CN Regular" w:eastAsia="思源黑体 CN Regular" w:hAnsi="思源黑体 CN Regular"/>
      <w:i/>
      <w:iCs/>
      <w:szCs w:val="20"/>
      <w14:ligatures w14:val="none"/>
    </w:rPr>
  </w:style>
  <w:style w:type="paragraph" w:styleId="af7">
    <w:name w:val="Normal (Web)"/>
    <w:basedOn w:val="a5"/>
    <w:autoRedefine/>
    <w:unhideWhenUsed/>
    <w:qFormat/>
    <w:rsid w:val="001743A8"/>
    <w:pPr>
      <w:widowControl/>
      <w:spacing w:before="100" w:beforeAutospacing="1" w:after="100" w:afterAutospacing="1" w:line="360" w:lineRule="exact"/>
      <w:jc w:val="left"/>
    </w:pPr>
    <w:rPr>
      <w:rFonts w:ascii="宋体" w:eastAsia="宋体" w:hAnsi="宋体" w:cs="宋体"/>
      <w:kern w:val="0"/>
      <w:sz w:val="24"/>
      <w:szCs w:val="24"/>
      <w14:ligatures w14:val="none"/>
    </w:rPr>
  </w:style>
  <w:style w:type="paragraph" w:styleId="af8">
    <w:name w:val="annotation subject"/>
    <w:basedOn w:val="a9"/>
    <w:next w:val="a9"/>
    <w:link w:val="af9"/>
    <w:autoRedefine/>
    <w:uiPriority w:val="99"/>
    <w:semiHidden/>
    <w:unhideWhenUsed/>
    <w:qFormat/>
    <w:rsid w:val="001743A8"/>
    <w:rPr>
      <w:b/>
      <w:bCs/>
    </w:rPr>
  </w:style>
  <w:style w:type="character" w:customStyle="1" w:styleId="af9">
    <w:name w:val="批注主题 字符"/>
    <w:basedOn w:val="aa"/>
    <w:link w:val="af8"/>
    <w:uiPriority w:val="99"/>
    <w:semiHidden/>
    <w:qFormat/>
    <w:rsid w:val="001743A8"/>
    <w:rPr>
      <w:rFonts w:ascii="思源黑体 CN Regular" w:eastAsia="思源黑体 CN Regular" w:hAnsi="思源黑体 CN Regular"/>
      <w:b/>
      <w:bCs/>
      <w:sz w:val="20"/>
      <w14:ligatures w14:val="none"/>
    </w:rPr>
  </w:style>
  <w:style w:type="table" w:styleId="afa">
    <w:name w:val="Table Grid"/>
    <w:basedOn w:val="a7"/>
    <w:autoRedefine/>
    <w:uiPriority w:val="39"/>
    <w:qFormat/>
    <w:rsid w:val="001743A8"/>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6"/>
    <w:autoRedefine/>
    <w:uiPriority w:val="22"/>
    <w:qFormat/>
    <w:rsid w:val="001743A8"/>
    <w:rPr>
      <w:b/>
      <w:bCs/>
    </w:rPr>
  </w:style>
  <w:style w:type="character" w:styleId="afc">
    <w:name w:val="endnote reference"/>
    <w:basedOn w:val="a6"/>
    <w:autoRedefine/>
    <w:uiPriority w:val="99"/>
    <w:semiHidden/>
    <w:unhideWhenUsed/>
    <w:qFormat/>
    <w:rsid w:val="001743A8"/>
    <w:rPr>
      <w:vertAlign w:val="superscript"/>
    </w:rPr>
  </w:style>
  <w:style w:type="character" w:styleId="afd">
    <w:name w:val="FollowedHyperlink"/>
    <w:basedOn w:val="a6"/>
    <w:autoRedefine/>
    <w:uiPriority w:val="99"/>
    <w:semiHidden/>
    <w:unhideWhenUsed/>
    <w:qFormat/>
    <w:rsid w:val="001743A8"/>
    <w:rPr>
      <w:color w:val="954F72" w:themeColor="followedHyperlink"/>
      <w:u w:val="single"/>
    </w:rPr>
  </w:style>
  <w:style w:type="character" w:styleId="afe">
    <w:name w:val="Emphasis"/>
    <w:basedOn w:val="a6"/>
    <w:autoRedefine/>
    <w:uiPriority w:val="20"/>
    <w:qFormat/>
    <w:rsid w:val="001743A8"/>
    <w:rPr>
      <w:i/>
      <w:iCs/>
    </w:rPr>
  </w:style>
  <w:style w:type="character" w:styleId="aff">
    <w:name w:val="Hyperlink"/>
    <w:basedOn w:val="a6"/>
    <w:autoRedefine/>
    <w:uiPriority w:val="99"/>
    <w:unhideWhenUsed/>
    <w:qFormat/>
    <w:rsid w:val="001743A8"/>
    <w:rPr>
      <w:color w:val="0563C1" w:themeColor="hyperlink"/>
      <w:u w:val="single"/>
    </w:rPr>
  </w:style>
  <w:style w:type="character" w:styleId="aff0">
    <w:name w:val="annotation reference"/>
    <w:basedOn w:val="a6"/>
    <w:autoRedefine/>
    <w:uiPriority w:val="99"/>
    <w:semiHidden/>
    <w:unhideWhenUsed/>
    <w:qFormat/>
    <w:rsid w:val="001743A8"/>
    <w:rPr>
      <w:sz w:val="21"/>
      <w:szCs w:val="21"/>
    </w:rPr>
  </w:style>
  <w:style w:type="character" w:styleId="aff1">
    <w:name w:val="footnote reference"/>
    <w:basedOn w:val="a6"/>
    <w:autoRedefine/>
    <w:uiPriority w:val="99"/>
    <w:semiHidden/>
    <w:unhideWhenUsed/>
    <w:qFormat/>
    <w:rsid w:val="001743A8"/>
    <w:rPr>
      <w:vertAlign w:val="superscript"/>
    </w:rPr>
  </w:style>
  <w:style w:type="paragraph" w:customStyle="1" w:styleId="110">
    <w:name w:val="列出段落11"/>
    <w:basedOn w:val="a5"/>
    <w:autoRedefine/>
    <w:uiPriority w:val="34"/>
    <w:qFormat/>
    <w:rsid w:val="001743A8"/>
    <w:pPr>
      <w:spacing w:line="360" w:lineRule="exact"/>
    </w:pPr>
    <w:rPr>
      <w:rFonts w:ascii="Times New Roman" w:eastAsia="宋体" w:hAnsi="Times New Roman" w:cs="Times New Roman"/>
      <w:sz w:val="20"/>
      <w:szCs w:val="20"/>
      <w14:ligatures w14:val="none"/>
    </w:rPr>
  </w:style>
  <w:style w:type="paragraph" w:styleId="aff2">
    <w:name w:val="List Paragraph"/>
    <w:basedOn w:val="a5"/>
    <w:link w:val="aff3"/>
    <w:autoRedefine/>
    <w:uiPriority w:val="99"/>
    <w:qFormat/>
    <w:rsid w:val="001743A8"/>
    <w:pPr>
      <w:spacing w:line="360" w:lineRule="exact"/>
      <w:ind w:firstLineChars="200" w:firstLine="420"/>
    </w:pPr>
    <w:rPr>
      <w:rFonts w:ascii="思源黑体 CN Regular" w:eastAsia="思源黑体 CN Regular" w:hAnsi="思源黑体 CN Regular"/>
      <w:sz w:val="20"/>
      <w14:ligatures w14:val="none"/>
    </w:rPr>
  </w:style>
  <w:style w:type="paragraph" w:customStyle="1" w:styleId="aff4">
    <w:name w:val="普通正文"/>
    <w:basedOn w:val="a5"/>
    <w:link w:val="aff5"/>
    <w:autoRedefine/>
    <w:qFormat/>
    <w:rsid w:val="001743A8"/>
    <w:pPr>
      <w:spacing w:line="420" w:lineRule="exact"/>
      <w:ind w:firstLine="471"/>
    </w:pPr>
    <w:rPr>
      <w:rFonts w:ascii="思源黑体 CN Regular" w:eastAsia="思源黑体 CN Regular" w:hAnsi="思源黑体 CN Regular" w:cs="微软雅黑"/>
      <w:color w:val="000000" w:themeColor="text1"/>
      <w:sz w:val="24"/>
      <w:szCs w:val="21"/>
      <w14:ligatures w14:val="none"/>
    </w:rPr>
  </w:style>
  <w:style w:type="paragraph" w:customStyle="1" w:styleId="a3">
    <w:name w:val="符号正文"/>
    <w:basedOn w:val="aff2"/>
    <w:link w:val="aff6"/>
    <w:autoRedefine/>
    <w:qFormat/>
    <w:rsid w:val="001743A8"/>
    <w:pPr>
      <w:numPr>
        <w:numId w:val="2"/>
      </w:numPr>
      <w:spacing w:line="240" w:lineRule="auto"/>
      <w:ind w:firstLineChars="0" w:firstLine="0"/>
    </w:pPr>
    <w:rPr>
      <w:rFonts w:eastAsia="微软雅黑" w:cs="微软雅黑"/>
      <w:sz w:val="24"/>
      <w:szCs w:val="21"/>
    </w:rPr>
  </w:style>
  <w:style w:type="character" w:customStyle="1" w:styleId="aff5">
    <w:name w:val="普通正文 字符"/>
    <w:basedOn w:val="a6"/>
    <w:link w:val="aff4"/>
    <w:autoRedefine/>
    <w:qFormat/>
    <w:rsid w:val="001743A8"/>
    <w:rPr>
      <w:rFonts w:ascii="思源黑体 CN Regular" w:eastAsia="思源黑体 CN Regular" w:hAnsi="思源黑体 CN Regular" w:cs="微软雅黑"/>
      <w:color w:val="000000" w:themeColor="text1"/>
      <w:sz w:val="24"/>
      <w:szCs w:val="21"/>
      <w14:ligatures w14:val="none"/>
    </w:rPr>
  </w:style>
  <w:style w:type="paragraph" w:customStyle="1" w:styleId="1">
    <w:name w:val="二级标题1"/>
    <w:basedOn w:val="2"/>
    <w:next w:val="aff4"/>
    <w:link w:val="1Char"/>
    <w:autoRedefine/>
    <w:qFormat/>
    <w:rsid w:val="001743A8"/>
    <w:pPr>
      <w:numPr>
        <w:numId w:val="3"/>
      </w:numPr>
      <w:spacing w:line="415" w:lineRule="auto"/>
      <w:ind w:left="840"/>
    </w:pPr>
    <w:rPr>
      <w:rFonts w:ascii="思源黑体 CN Heavy" w:eastAsia="思源黑体 CN Heavy" w:hAnsi="思源黑体 CN Heavy"/>
      <w:color w:val="E6233C"/>
    </w:rPr>
  </w:style>
  <w:style w:type="character" w:customStyle="1" w:styleId="aff3">
    <w:name w:val="列表段落 字符"/>
    <w:basedOn w:val="a6"/>
    <w:link w:val="aff2"/>
    <w:autoRedefine/>
    <w:uiPriority w:val="99"/>
    <w:qFormat/>
    <w:rsid w:val="001743A8"/>
    <w:rPr>
      <w:rFonts w:ascii="思源黑体 CN Regular" w:eastAsia="思源黑体 CN Regular" w:hAnsi="思源黑体 CN Regular"/>
      <w:sz w:val="20"/>
      <w14:ligatures w14:val="none"/>
    </w:rPr>
  </w:style>
  <w:style w:type="character" w:customStyle="1" w:styleId="aff6">
    <w:name w:val="符号正文 字符"/>
    <w:basedOn w:val="aff3"/>
    <w:link w:val="a3"/>
    <w:autoRedefine/>
    <w:qFormat/>
    <w:rsid w:val="001743A8"/>
    <w:rPr>
      <w:rFonts w:ascii="思源黑体 CN Regular" w:eastAsia="微软雅黑" w:hAnsi="思源黑体 CN Regular" w:cs="微软雅黑"/>
      <w:sz w:val="24"/>
      <w:szCs w:val="21"/>
      <w14:ligatures w14:val="none"/>
    </w:rPr>
  </w:style>
  <w:style w:type="paragraph" w:customStyle="1" w:styleId="a">
    <w:name w:val="一级标题"/>
    <w:basedOn w:val="11"/>
    <w:link w:val="aff7"/>
    <w:autoRedefine/>
    <w:qFormat/>
    <w:rsid w:val="001743A8"/>
    <w:pPr>
      <w:numPr>
        <w:numId w:val="3"/>
      </w:numPr>
    </w:pPr>
    <w:rPr>
      <w:rFonts w:ascii="思源黑体 CN Heavy" w:eastAsia="思源黑体 CN Heavy" w:hAnsi="思源黑体 CN Heavy"/>
      <w:color w:val="E6233C"/>
    </w:rPr>
  </w:style>
  <w:style w:type="character" w:customStyle="1" w:styleId="1Char">
    <w:name w:val="二级标题1 Char"/>
    <w:basedOn w:val="20"/>
    <w:link w:val="1"/>
    <w:autoRedefine/>
    <w:qFormat/>
    <w:rsid w:val="001743A8"/>
    <w:rPr>
      <w:rFonts w:ascii="思源黑体 CN Heavy" w:eastAsia="思源黑体 CN Heavy" w:hAnsi="思源黑体 CN Heavy" w:cstheme="majorBidi"/>
      <w:b/>
      <w:bCs/>
      <w:color w:val="E6233C"/>
      <w:sz w:val="32"/>
      <w:szCs w:val="32"/>
      <w14:ligatures w14:val="none"/>
    </w:rPr>
  </w:style>
  <w:style w:type="paragraph" w:customStyle="1" w:styleId="aff8">
    <w:name w:val="三级标题"/>
    <w:basedOn w:val="aff4"/>
    <w:link w:val="aff9"/>
    <w:autoRedefine/>
    <w:qFormat/>
    <w:rsid w:val="001743A8"/>
    <w:pPr>
      <w:ind w:firstLine="0"/>
      <w:outlineLvl w:val="2"/>
    </w:pPr>
    <w:rPr>
      <w:b/>
      <w:color w:val="F0463C"/>
    </w:rPr>
  </w:style>
  <w:style w:type="character" w:customStyle="1" w:styleId="aff7">
    <w:name w:val="一级标题 字符"/>
    <w:basedOn w:val="12"/>
    <w:link w:val="a"/>
    <w:autoRedefine/>
    <w:qFormat/>
    <w:rsid w:val="001743A8"/>
    <w:rPr>
      <w:rFonts w:ascii="思源黑体 CN Heavy" w:eastAsia="思源黑体 CN Heavy" w:hAnsi="思源黑体 CN Heavy"/>
      <w:b/>
      <w:bCs/>
      <w:color w:val="E6233C"/>
      <w:kern w:val="44"/>
      <w:sz w:val="44"/>
      <w:szCs w:val="44"/>
      <w14:ligatures w14:val="none"/>
    </w:rPr>
  </w:style>
  <w:style w:type="character" w:customStyle="1" w:styleId="aff9">
    <w:name w:val="三级标题 字符"/>
    <w:basedOn w:val="aff5"/>
    <w:link w:val="aff8"/>
    <w:autoRedefine/>
    <w:qFormat/>
    <w:rsid w:val="001743A8"/>
    <w:rPr>
      <w:rFonts w:ascii="思源黑体 CN Regular" w:eastAsia="思源黑体 CN Regular" w:hAnsi="思源黑体 CN Regular" w:cs="微软雅黑"/>
      <w:b/>
      <w:color w:val="F0463C"/>
      <w:sz w:val="24"/>
      <w:szCs w:val="21"/>
      <w14:ligatures w14:val="none"/>
    </w:rPr>
  </w:style>
  <w:style w:type="paragraph" w:customStyle="1" w:styleId="10">
    <w:name w:val="三级标题1"/>
    <w:basedOn w:val="aff8"/>
    <w:link w:val="13"/>
    <w:autoRedefine/>
    <w:qFormat/>
    <w:rsid w:val="001743A8"/>
    <w:pPr>
      <w:numPr>
        <w:ilvl w:val="2"/>
        <w:numId w:val="4"/>
      </w:numPr>
    </w:pPr>
  </w:style>
  <w:style w:type="character" w:customStyle="1" w:styleId="13">
    <w:name w:val="三级标题1 字符"/>
    <w:basedOn w:val="aff9"/>
    <w:link w:val="10"/>
    <w:autoRedefine/>
    <w:qFormat/>
    <w:rsid w:val="001743A8"/>
    <w:rPr>
      <w:rFonts w:ascii="思源黑体 CN Regular" w:eastAsia="思源黑体 CN Regular" w:hAnsi="思源黑体 CN Regular" w:cs="微软雅黑"/>
      <w:b/>
      <w:color w:val="F0463C"/>
      <w:sz w:val="24"/>
      <w:szCs w:val="21"/>
      <w14:ligatures w14:val="none"/>
    </w:rPr>
  </w:style>
  <w:style w:type="paragraph" w:customStyle="1" w:styleId="111">
    <w:name w:val="11"/>
    <w:basedOn w:val="a5"/>
    <w:autoRedefine/>
    <w:qFormat/>
    <w:rsid w:val="001743A8"/>
    <w:pPr>
      <w:widowControl/>
      <w:spacing w:before="100" w:beforeAutospacing="1" w:after="100" w:afterAutospacing="1" w:line="360" w:lineRule="exact"/>
      <w:jc w:val="left"/>
    </w:pPr>
    <w:rPr>
      <w:rFonts w:ascii="宋体" w:eastAsia="宋体" w:hAnsi="宋体" w:cs="宋体"/>
      <w:kern w:val="0"/>
      <w:sz w:val="24"/>
      <w:szCs w:val="24"/>
      <w14:ligatures w14:val="none"/>
    </w:rPr>
  </w:style>
  <w:style w:type="character" w:customStyle="1" w:styleId="inline-comment-marker">
    <w:name w:val="inline-comment-marker"/>
    <w:basedOn w:val="a6"/>
    <w:autoRedefine/>
    <w:qFormat/>
    <w:rsid w:val="001743A8"/>
  </w:style>
  <w:style w:type="paragraph" w:customStyle="1" w:styleId="a0">
    <w:name w:val="规则"/>
    <w:basedOn w:val="a4"/>
    <w:link w:val="Char1"/>
    <w:autoRedefine/>
    <w:qFormat/>
    <w:rsid w:val="001743A8"/>
    <w:pPr>
      <w:numPr>
        <w:numId w:val="5"/>
      </w:numPr>
    </w:pPr>
    <w:rPr>
      <w:rFonts w:cs="Arial"/>
      <w14:scene3d>
        <w14:camera w14:prst="orthographicFront"/>
        <w14:lightRig w14:rig="threePt" w14:dir="t">
          <w14:rot w14:lat="0" w14:lon="0" w14:rev="0"/>
        </w14:lightRig>
      </w14:scene3d>
    </w:rPr>
  </w:style>
  <w:style w:type="paragraph" w:customStyle="1" w:styleId="a4">
    <w:name w:val="技术规范"/>
    <w:basedOn w:val="a5"/>
    <w:link w:val="Char"/>
    <w:autoRedefine/>
    <w:qFormat/>
    <w:rsid w:val="001743A8"/>
    <w:pPr>
      <w:numPr>
        <w:numId w:val="6"/>
      </w:numPr>
      <w:spacing w:line="420" w:lineRule="exact"/>
      <w:ind w:left="0" w:firstLineChars="200" w:firstLine="200"/>
    </w:pPr>
    <w:rPr>
      <w:rFonts w:ascii="思源黑体 CN Regular" w:eastAsia="思源黑体 CN Regular" w:hAnsi="思源黑体 CN Regular" w:cs="微软雅黑"/>
      <w:sz w:val="24"/>
      <w:szCs w:val="21"/>
      <w:lang w:val="en-GB"/>
      <w14:ligatures w14:val="none"/>
    </w:rPr>
  </w:style>
  <w:style w:type="character" w:customStyle="1" w:styleId="Char1">
    <w:name w:val="规则 Char1"/>
    <w:basedOn w:val="a6"/>
    <w:link w:val="a0"/>
    <w:autoRedefine/>
    <w:qFormat/>
    <w:rsid w:val="001743A8"/>
    <w:rPr>
      <w:rFonts w:ascii="思源黑体 CN Regular" w:eastAsia="思源黑体 CN Regular" w:hAnsi="思源黑体 CN Regular" w:cs="Arial"/>
      <w:sz w:val="24"/>
      <w:szCs w:val="21"/>
      <w:lang w:val="en-GB"/>
      <w14:scene3d>
        <w14:camera w14:prst="orthographicFront"/>
        <w14:lightRig w14:rig="threePt" w14:dir="t">
          <w14:rot w14:lat="0" w14:lon="0" w14:rev="0"/>
        </w14:lightRig>
      </w14:scene3d>
      <w14:ligatures w14:val="none"/>
    </w:rPr>
  </w:style>
  <w:style w:type="character" w:customStyle="1" w:styleId="14">
    <w:name w:val="不明显强调1"/>
    <w:basedOn w:val="a6"/>
    <w:autoRedefine/>
    <w:uiPriority w:val="19"/>
    <w:qFormat/>
    <w:rsid w:val="001743A8"/>
    <w:rPr>
      <w:i/>
      <w:iCs/>
      <w:color w:val="404040" w:themeColor="text1" w:themeTint="BF"/>
    </w:rPr>
  </w:style>
  <w:style w:type="paragraph" w:customStyle="1" w:styleId="a2">
    <w:name w:val="任务"/>
    <w:basedOn w:val="a4"/>
    <w:link w:val="Char0"/>
    <w:autoRedefine/>
    <w:qFormat/>
    <w:rsid w:val="001743A8"/>
    <w:pPr>
      <w:numPr>
        <w:numId w:val="7"/>
      </w:numPr>
    </w:pPr>
    <w:rPr>
      <w:rFonts w:ascii="思源黑体 CN Heavy" w:eastAsia="思源黑体 CN Heavy" w:hAnsi="思源黑体 CN Heavy"/>
      <w:b/>
      <w14:scene3d>
        <w14:camera w14:prst="orthographicFront"/>
        <w14:lightRig w14:rig="threePt" w14:dir="t">
          <w14:rot w14:lat="0" w14:lon="0" w14:rev="0"/>
        </w14:lightRig>
      </w14:scene3d>
    </w:rPr>
  </w:style>
  <w:style w:type="character" w:customStyle="1" w:styleId="Char0">
    <w:name w:val="任务 Char"/>
    <w:basedOn w:val="a6"/>
    <w:link w:val="a2"/>
    <w:autoRedefine/>
    <w:qFormat/>
    <w:rsid w:val="001743A8"/>
    <w:rPr>
      <w:rFonts w:ascii="思源黑体 CN Heavy" w:eastAsia="思源黑体 CN Heavy" w:hAnsi="思源黑体 CN Heavy" w:cs="微软雅黑"/>
      <w:b/>
      <w:sz w:val="24"/>
      <w:szCs w:val="21"/>
      <w:lang w:val="en-GB"/>
      <w14:scene3d>
        <w14:camera w14:prst="orthographicFront"/>
        <w14:lightRig w14:rig="threePt" w14:dir="t">
          <w14:rot w14:lat="0" w14:lon="0" w14:rev="0"/>
        </w14:lightRig>
      </w14:scene3d>
      <w14:ligatures w14:val="none"/>
    </w:rPr>
  </w:style>
  <w:style w:type="paragraph" w:customStyle="1" w:styleId="Default">
    <w:name w:val="Default"/>
    <w:autoRedefine/>
    <w:qFormat/>
    <w:rsid w:val="001743A8"/>
    <w:pPr>
      <w:widowControl w:val="0"/>
      <w:autoSpaceDE w:val="0"/>
      <w:autoSpaceDN w:val="0"/>
      <w:adjustRightInd w:val="0"/>
    </w:pPr>
    <w:rPr>
      <w:rFonts w:ascii="微软雅黑" w:eastAsia="微软雅黑" w:cs="微软雅黑"/>
      <w:color w:val="000000"/>
      <w:kern w:val="0"/>
      <w:sz w:val="24"/>
      <w:szCs w:val="24"/>
      <w14:ligatures w14:val="none"/>
    </w:rPr>
  </w:style>
  <w:style w:type="paragraph" w:customStyle="1" w:styleId="affa">
    <w:name w:val="a"/>
    <w:basedOn w:val="a5"/>
    <w:autoRedefine/>
    <w:qFormat/>
    <w:rsid w:val="001743A8"/>
    <w:pPr>
      <w:widowControl/>
      <w:spacing w:before="100" w:beforeAutospacing="1" w:after="100" w:afterAutospacing="1" w:line="360" w:lineRule="exact"/>
      <w:jc w:val="left"/>
    </w:pPr>
    <w:rPr>
      <w:rFonts w:ascii="Times New Roman" w:eastAsia="思源黑体 CN Regular" w:hAnsi="Times New Roman" w:cs="Times New Roman"/>
      <w:kern w:val="0"/>
      <w:sz w:val="24"/>
      <w:szCs w:val="24"/>
      <w:lang w:val="en-GB"/>
      <w14:ligatures w14:val="none"/>
    </w:rPr>
  </w:style>
  <w:style w:type="character" w:customStyle="1" w:styleId="ql-author-14022863">
    <w:name w:val="ql-author-14022863"/>
    <w:basedOn w:val="a6"/>
    <w:autoRedefine/>
    <w:qFormat/>
    <w:rsid w:val="001743A8"/>
  </w:style>
  <w:style w:type="character" w:customStyle="1" w:styleId="ql-author-13496091">
    <w:name w:val="ql-author-13496091"/>
    <w:basedOn w:val="a6"/>
    <w:autoRedefine/>
    <w:qFormat/>
    <w:rsid w:val="001743A8"/>
  </w:style>
  <w:style w:type="character" w:customStyle="1" w:styleId="ql-author-15805597">
    <w:name w:val="ql-author-15805597"/>
    <w:basedOn w:val="a6"/>
    <w:autoRedefine/>
    <w:qFormat/>
    <w:rsid w:val="001743A8"/>
  </w:style>
  <w:style w:type="paragraph" w:styleId="affb">
    <w:name w:val="No Spacing"/>
    <w:basedOn w:val="10"/>
    <w:autoRedefine/>
    <w:uiPriority w:val="1"/>
    <w:qFormat/>
    <w:rsid w:val="001743A8"/>
    <w:pPr>
      <w:numPr>
        <w:ilvl w:val="0"/>
        <w:numId w:val="0"/>
      </w:numPr>
      <w:snapToGrid w:val="0"/>
      <w:spacing w:line="400" w:lineRule="atLeast"/>
      <w:ind w:firstLineChars="200" w:firstLine="422"/>
    </w:pPr>
    <w:rPr>
      <w:rFonts w:ascii="宋体" w:eastAsia="宋体" w:hAnsi="宋体" w:cs="Times New Roman"/>
      <w:bCs/>
      <w:color w:val="000000" w:themeColor="text1"/>
      <w:sz w:val="21"/>
    </w:rPr>
  </w:style>
  <w:style w:type="character" w:customStyle="1" w:styleId="Char">
    <w:name w:val="技术规范 Char"/>
    <w:basedOn w:val="a6"/>
    <w:link w:val="a4"/>
    <w:autoRedefine/>
    <w:qFormat/>
    <w:rsid w:val="001743A8"/>
    <w:rPr>
      <w:rFonts w:ascii="思源黑体 CN Regular" w:eastAsia="思源黑体 CN Regular" w:hAnsi="思源黑体 CN Regular" w:cs="微软雅黑"/>
      <w:sz w:val="24"/>
      <w:szCs w:val="21"/>
      <w:lang w:val="en-GB"/>
      <w14:ligatures w14:val="none"/>
    </w:rPr>
  </w:style>
  <w:style w:type="character" w:customStyle="1" w:styleId="Char2">
    <w:name w:val="解释 Char"/>
    <w:basedOn w:val="aff6"/>
    <w:link w:val="affc"/>
    <w:autoRedefine/>
    <w:qFormat/>
    <w:rsid w:val="001743A8"/>
    <w:rPr>
      <w:rFonts w:ascii="微软雅黑" w:eastAsia="微软雅黑" w:hAnsi="微软雅黑" w:cs="微软雅黑"/>
      <w:sz w:val="24"/>
      <w:szCs w:val="21"/>
      <w14:ligatures w14:val="none"/>
    </w:rPr>
  </w:style>
  <w:style w:type="paragraph" w:customStyle="1" w:styleId="affc">
    <w:name w:val="解释"/>
    <w:basedOn w:val="a3"/>
    <w:link w:val="Char2"/>
    <w:autoRedefine/>
    <w:qFormat/>
    <w:rsid w:val="001743A8"/>
    <w:pPr>
      <w:numPr>
        <w:numId w:val="0"/>
      </w:numPr>
      <w:ind w:left="1271" w:hanging="420"/>
    </w:pPr>
    <w:rPr>
      <w:rFonts w:ascii="微软雅黑" w:hAnsi="微软雅黑"/>
    </w:rPr>
  </w:style>
  <w:style w:type="character" w:customStyle="1" w:styleId="Char3">
    <w:name w:val="规则 Char"/>
    <w:basedOn w:val="aff5"/>
    <w:autoRedefine/>
    <w:qFormat/>
    <w:rsid w:val="001743A8"/>
    <w:rPr>
      <w:rFonts w:ascii="微软雅黑" w:eastAsia="微软雅黑" w:hAnsi="微软雅黑" w:cs="微软雅黑"/>
      <w:color w:val="000000" w:themeColor="text1"/>
      <w:sz w:val="24"/>
      <w:szCs w:val="21"/>
      <w14:ligatures w14:val="none"/>
    </w:rPr>
  </w:style>
  <w:style w:type="paragraph" w:customStyle="1" w:styleId="15">
    <w:name w:val="修订1"/>
    <w:autoRedefine/>
    <w:hidden/>
    <w:uiPriority w:val="99"/>
    <w:semiHidden/>
    <w:qFormat/>
    <w:rsid w:val="001743A8"/>
    <w:rPr>
      <w14:ligatures w14:val="none"/>
    </w:rPr>
  </w:style>
  <w:style w:type="table" w:customStyle="1" w:styleId="5-51">
    <w:name w:val="网格表 5 深色 - 着色 51"/>
    <w:basedOn w:val="a7"/>
    <w:autoRedefine/>
    <w:uiPriority w:val="50"/>
    <w:qFormat/>
    <w:rsid w:val="001743A8"/>
    <w:rPr>
      <w:rFonts w:ascii="Times New Roman" w:eastAsia="宋体"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31">
    <w:name w:val="无格式表格 31"/>
    <w:basedOn w:val="a7"/>
    <w:autoRedefine/>
    <w:uiPriority w:val="43"/>
    <w:qFormat/>
    <w:rsid w:val="001743A8"/>
    <w:rPr>
      <w:rFonts w:ascii="Times New Roman" w:eastAsia="宋体" w:hAnsi="Times New Roman" w:cs="Times New Roman"/>
      <w:kern w:val="0"/>
      <w:sz w:val="20"/>
      <w:szCs w:val="20"/>
      <w14:ligatures w14:val="none"/>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21">
    <w:name w:val="清单表 7 彩色 - 着色 21"/>
    <w:basedOn w:val="a7"/>
    <w:autoRedefine/>
    <w:uiPriority w:val="52"/>
    <w:qFormat/>
    <w:rsid w:val="001743A8"/>
    <w:rPr>
      <w:rFonts w:ascii="Times New Roman" w:eastAsia="宋体" w:hAnsi="Times New Roman" w:cs="Times New Roman"/>
      <w:color w:val="C45911" w:themeColor="accent2" w:themeShade="BF"/>
      <w:kern w:val="0"/>
      <w:sz w:val="20"/>
      <w:szCs w:val="20"/>
      <w14:ligatures w14:val="none"/>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6">
    <w:name w:val="标题1"/>
    <w:basedOn w:val="a5"/>
    <w:link w:val="Char4"/>
    <w:autoRedefine/>
    <w:qFormat/>
    <w:rsid w:val="001743A8"/>
    <w:pPr>
      <w:jc w:val="center"/>
    </w:pPr>
    <w:rPr>
      <w:rFonts w:ascii="思源黑体 CN Regular" w:eastAsia="思源黑体 CN Regular" w:hAnsi="思源黑体 CN Regular"/>
      <w:b/>
      <w:sz w:val="52"/>
      <w:szCs w:val="44"/>
      <w14:ligatures w14:val="none"/>
    </w:rPr>
  </w:style>
  <w:style w:type="character" w:customStyle="1" w:styleId="Char4">
    <w:name w:val="标题 Char"/>
    <w:basedOn w:val="a6"/>
    <w:link w:val="16"/>
    <w:autoRedefine/>
    <w:qFormat/>
    <w:rsid w:val="001743A8"/>
    <w:rPr>
      <w:rFonts w:ascii="思源黑体 CN Regular" w:eastAsia="思源黑体 CN Regular" w:hAnsi="思源黑体 CN Regular"/>
      <w:b/>
      <w:sz w:val="52"/>
      <w:szCs w:val="44"/>
      <w14:ligatures w14:val="none"/>
    </w:rPr>
  </w:style>
  <w:style w:type="character" w:customStyle="1" w:styleId="17">
    <w:name w:val="未处理的提及1"/>
    <w:basedOn w:val="a6"/>
    <w:autoRedefine/>
    <w:uiPriority w:val="99"/>
    <w:semiHidden/>
    <w:unhideWhenUsed/>
    <w:qFormat/>
    <w:rsid w:val="001743A8"/>
    <w:rPr>
      <w:color w:val="605E5C"/>
      <w:shd w:val="clear" w:color="auto" w:fill="E1DFDD"/>
    </w:rPr>
  </w:style>
  <w:style w:type="character" w:customStyle="1" w:styleId="1Char0">
    <w:name w:val="三级标题1 Char"/>
    <w:basedOn w:val="aff9"/>
    <w:autoRedefine/>
    <w:qFormat/>
    <w:rsid w:val="001743A8"/>
    <w:rPr>
      <w:rFonts w:ascii="思源黑体 CN Regular" w:eastAsia="思源黑体 CN Heavy" w:hAnsi="思源黑体 CN Regular" w:cs="微软雅黑"/>
      <w:b/>
      <w:color w:val="2F5496" w:themeColor="accent1" w:themeShade="BF"/>
      <w:sz w:val="24"/>
      <w:szCs w:val="21"/>
      <w14:ligatures w14:val="none"/>
    </w:rPr>
  </w:style>
  <w:style w:type="paragraph" w:customStyle="1" w:styleId="affd">
    <w:name w:val="目录"/>
    <w:basedOn w:val="a5"/>
    <w:link w:val="Char5"/>
    <w:autoRedefine/>
    <w:qFormat/>
    <w:rsid w:val="001743A8"/>
    <w:pPr>
      <w:widowControl/>
      <w:jc w:val="center"/>
    </w:pPr>
    <w:rPr>
      <w:rFonts w:ascii="思源黑体 CN Heavy" w:eastAsia="思源黑体 CN Heavy" w:hAnsi="思源黑体 CN Heavy" w:cs="微软雅黑"/>
      <w:b/>
      <w:color w:val="E6233C"/>
      <w:sz w:val="44"/>
      <w:szCs w:val="44"/>
      <w14:ligatures w14:val="none"/>
    </w:rPr>
  </w:style>
  <w:style w:type="paragraph" w:customStyle="1" w:styleId="affe">
    <w:name w:val="一级 标题"/>
    <w:basedOn w:val="a"/>
    <w:link w:val="Char6"/>
    <w:autoRedefine/>
    <w:qFormat/>
    <w:rsid w:val="001743A8"/>
  </w:style>
  <w:style w:type="character" w:customStyle="1" w:styleId="Char5">
    <w:name w:val="目录 Char"/>
    <w:basedOn w:val="a6"/>
    <w:link w:val="affd"/>
    <w:autoRedefine/>
    <w:qFormat/>
    <w:rsid w:val="001743A8"/>
    <w:rPr>
      <w:rFonts w:ascii="思源黑体 CN Heavy" w:eastAsia="思源黑体 CN Heavy" w:hAnsi="思源黑体 CN Heavy" w:cs="微软雅黑"/>
      <w:b/>
      <w:color w:val="E6233C"/>
      <w:sz w:val="44"/>
      <w:szCs w:val="44"/>
      <w14:ligatures w14:val="none"/>
    </w:rPr>
  </w:style>
  <w:style w:type="paragraph" w:customStyle="1" w:styleId="afff">
    <w:name w:val="二级 标题"/>
    <w:basedOn w:val="1"/>
    <w:link w:val="Char7"/>
    <w:autoRedefine/>
    <w:qFormat/>
    <w:rsid w:val="001743A8"/>
  </w:style>
  <w:style w:type="character" w:customStyle="1" w:styleId="Char6">
    <w:name w:val="一级 标题 Char"/>
    <w:basedOn w:val="aff7"/>
    <w:link w:val="affe"/>
    <w:autoRedefine/>
    <w:qFormat/>
    <w:rsid w:val="001743A8"/>
    <w:rPr>
      <w:rFonts w:ascii="思源黑体 CN Heavy" w:eastAsia="思源黑体 CN Heavy" w:hAnsi="思源黑体 CN Heavy"/>
      <w:b/>
      <w:bCs/>
      <w:color w:val="E6233C"/>
      <w:kern w:val="44"/>
      <w:sz w:val="44"/>
      <w:szCs w:val="44"/>
      <w14:ligatures w14:val="none"/>
    </w:rPr>
  </w:style>
  <w:style w:type="character" w:customStyle="1" w:styleId="Char7">
    <w:name w:val="二级 标题 Char"/>
    <w:basedOn w:val="1Char"/>
    <w:link w:val="afff"/>
    <w:autoRedefine/>
    <w:qFormat/>
    <w:rsid w:val="001743A8"/>
    <w:rPr>
      <w:rFonts w:ascii="思源黑体 CN Heavy" w:eastAsia="思源黑体 CN Heavy" w:hAnsi="思源黑体 CN Heavy" w:cstheme="majorBidi"/>
      <w:b/>
      <w:bCs/>
      <w:color w:val="E6233C"/>
      <w:sz w:val="32"/>
      <w:szCs w:val="32"/>
      <w14:ligatures w14:val="none"/>
    </w:rPr>
  </w:style>
  <w:style w:type="table" w:customStyle="1" w:styleId="4-31">
    <w:name w:val="网格表 4 - 着色 31"/>
    <w:basedOn w:val="a7"/>
    <w:autoRedefine/>
    <w:uiPriority w:val="49"/>
    <w:qFormat/>
    <w:rsid w:val="001743A8"/>
    <w:rPr>
      <w:rFonts w:ascii="Times New Roman" w:eastAsia="宋体" w:hAnsi="Times New Roman" w:cs="Times New Roman"/>
      <w:kern w:val="0"/>
      <w:sz w:val="20"/>
      <w:szCs w:val="20"/>
      <w14:ligatures w14:val="none"/>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网格表 4 - 着色 11"/>
    <w:basedOn w:val="a7"/>
    <w:autoRedefine/>
    <w:uiPriority w:val="49"/>
    <w:qFormat/>
    <w:rsid w:val="001743A8"/>
    <w:rPr>
      <w:rFonts w:ascii="Times New Roman" w:eastAsia="宋体" w:hAnsi="Times New Roman" w:cs="Times New Roman"/>
      <w:kern w:val="0"/>
      <w:sz w:val="20"/>
      <w:szCs w:val="20"/>
      <w14:ligatures w14:val="none"/>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fff0">
    <w:name w:val="石墨文档正文"/>
    <w:autoRedefine/>
    <w:qFormat/>
    <w:rsid w:val="001743A8"/>
    <w:pPr>
      <w:spacing w:after="160" w:line="259" w:lineRule="auto"/>
    </w:pPr>
    <w:rPr>
      <w:rFonts w:ascii="微软雅黑" w:eastAsia="微软雅黑" w:hAnsi="微软雅黑" w:cs="微软雅黑"/>
      <w:kern w:val="0"/>
      <w:sz w:val="24"/>
      <w:szCs w:val="24"/>
      <w14:ligatures w14:val="none"/>
    </w:rPr>
  </w:style>
  <w:style w:type="table" w:customStyle="1" w:styleId="3-11">
    <w:name w:val="清单表 3 - 着色 11"/>
    <w:basedOn w:val="a7"/>
    <w:autoRedefine/>
    <w:uiPriority w:val="48"/>
    <w:qFormat/>
    <w:rsid w:val="001743A8"/>
    <w:rPr>
      <w:rFonts w:ascii="Times New Roman" w:eastAsia="宋体" w:hAnsi="Times New Roman" w:cs="Times New Roman"/>
      <w:kern w:val="0"/>
      <w:sz w:val="20"/>
      <w:szCs w:val="20"/>
      <w14:ligatures w14:val="none"/>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a1">
    <w:name w:val="技术"/>
    <w:basedOn w:val="affc"/>
    <w:link w:val="Char8"/>
    <w:autoRedefine/>
    <w:qFormat/>
    <w:rsid w:val="001743A8"/>
    <w:pPr>
      <w:numPr>
        <w:numId w:val="8"/>
      </w:numPr>
    </w:pPr>
  </w:style>
  <w:style w:type="character" w:customStyle="1" w:styleId="Char8">
    <w:name w:val="技术 Char"/>
    <w:basedOn w:val="Char2"/>
    <w:link w:val="a1"/>
    <w:autoRedefine/>
    <w:qFormat/>
    <w:rsid w:val="001743A8"/>
    <w:rPr>
      <w:rFonts w:ascii="微软雅黑" w:eastAsia="微软雅黑" w:hAnsi="微软雅黑" w:cs="微软雅黑"/>
      <w:sz w:val="24"/>
      <w:szCs w:val="21"/>
      <w14:ligatures w14:val="none"/>
    </w:rPr>
  </w:style>
  <w:style w:type="paragraph" w:customStyle="1" w:styleId="CN">
    <w:name w:val="CN规则"/>
    <w:basedOn w:val="a0"/>
    <w:link w:val="CNChar"/>
    <w:autoRedefine/>
    <w:qFormat/>
    <w:rsid w:val="001743A8"/>
    <w:pPr>
      <w:numPr>
        <w:numId w:val="9"/>
      </w:numPr>
      <w:ind w:left="0" w:firstLine="200"/>
    </w:pPr>
  </w:style>
  <w:style w:type="character" w:customStyle="1" w:styleId="CNChar">
    <w:name w:val="CN规则 Char"/>
    <w:basedOn w:val="Char1"/>
    <w:link w:val="CN"/>
    <w:autoRedefine/>
    <w:qFormat/>
    <w:rsid w:val="001743A8"/>
    <w:rPr>
      <w:rFonts w:ascii="思源黑体 CN Regular" w:eastAsia="思源黑体 CN Regular" w:hAnsi="思源黑体 CN Regular" w:cs="Arial"/>
      <w:sz w:val="24"/>
      <w:szCs w:val="21"/>
      <w:lang w:val="en-GB"/>
      <w14:scene3d>
        <w14:camera w14:prst="orthographicFront"/>
        <w14:lightRig w14:rig="threePt" w14:dir="t">
          <w14:rot w14:lat="0" w14:lon="0" w14:rev="0"/>
        </w14:lightRig>
      </w14:scene3d>
      <w14:ligatures w14:val="none"/>
    </w:rPr>
  </w:style>
  <w:style w:type="character" w:customStyle="1" w:styleId="21">
    <w:name w:val="未处理的提及2"/>
    <w:basedOn w:val="a6"/>
    <w:autoRedefine/>
    <w:uiPriority w:val="99"/>
    <w:semiHidden/>
    <w:unhideWhenUsed/>
    <w:qFormat/>
    <w:rsid w:val="001743A8"/>
    <w:rPr>
      <w:color w:val="605E5C"/>
      <w:shd w:val="clear" w:color="auto" w:fill="E1DFDD"/>
    </w:rPr>
  </w:style>
  <w:style w:type="paragraph" w:customStyle="1" w:styleId="E01">
    <w:name w:val="E01"/>
    <w:basedOn w:val="a5"/>
    <w:link w:val="E010"/>
    <w:autoRedefine/>
    <w:qFormat/>
    <w:rsid w:val="001743A8"/>
    <w:pPr>
      <w:numPr>
        <w:numId w:val="10"/>
      </w:numPr>
      <w:spacing w:line="420" w:lineRule="exact"/>
      <w:ind w:left="0" w:firstLineChars="200" w:firstLine="200"/>
    </w:pPr>
    <w:rPr>
      <w:rFonts w:ascii="思源黑体 CN Regular" w:eastAsia="思源黑体 CN Regular" w:hAnsi="思源黑体 CN Regular" w:cs="微软雅黑"/>
      <w:color w:val="000000" w:themeColor="text1"/>
      <w:sz w:val="24"/>
      <w:szCs w:val="21"/>
      <w14:ligatures w14:val="none"/>
    </w:rPr>
  </w:style>
  <w:style w:type="character" w:customStyle="1" w:styleId="E010">
    <w:name w:val="E01 字符"/>
    <w:basedOn w:val="aff5"/>
    <w:link w:val="E01"/>
    <w:autoRedefine/>
    <w:qFormat/>
    <w:rsid w:val="001743A8"/>
    <w:rPr>
      <w:rFonts w:ascii="思源黑体 CN Regular" w:eastAsia="思源黑体 CN Regular" w:hAnsi="思源黑体 CN Regular" w:cs="微软雅黑"/>
      <w:color w:val="000000" w:themeColor="text1"/>
      <w:sz w:val="24"/>
      <w:szCs w:val="21"/>
      <w14:ligatures w14:val="none"/>
    </w:rPr>
  </w:style>
  <w:style w:type="character" w:styleId="afff1">
    <w:name w:val="Placeholder Text"/>
    <w:basedOn w:val="a6"/>
    <w:autoRedefine/>
    <w:uiPriority w:val="99"/>
    <w:semiHidden/>
    <w:qFormat/>
    <w:rsid w:val="001743A8"/>
    <w:rPr>
      <w:color w:val="808080"/>
    </w:rPr>
  </w:style>
  <w:style w:type="paragraph" w:customStyle="1" w:styleId="22">
    <w:name w:val="修订2"/>
    <w:autoRedefine/>
    <w:hidden/>
    <w:uiPriority w:val="99"/>
    <w:semiHidden/>
    <w:qFormat/>
    <w:rsid w:val="001743A8"/>
    <w:rPr>
      <w:rFonts w:ascii="思源黑体 CN Regular" w:eastAsia="思源黑体 CN Regular" w:hAnsi="思源黑体 CN Regular"/>
      <w:sz w:val="20"/>
      <w14:ligatures w14:val="none"/>
    </w:rPr>
  </w:style>
  <w:style w:type="paragraph" w:customStyle="1" w:styleId="18">
    <w:name w:val="无间隔1"/>
    <w:basedOn w:val="10"/>
    <w:autoRedefine/>
    <w:uiPriority w:val="1"/>
    <w:qFormat/>
    <w:rsid w:val="001743A8"/>
    <w:pPr>
      <w:numPr>
        <w:ilvl w:val="0"/>
        <w:numId w:val="0"/>
      </w:numPr>
    </w:pPr>
    <w:rPr>
      <w:rFonts w:ascii="思源黑体 CN Heavy" w:eastAsia="思源黑体 CN Heavy" w:hAnsi="思源黑体 CN Heavy"/>
      <w:color w:val="2F5496" w:themeColor="accent1" w:themeShade="BF"/>
    </w:rPr>
  </w:style>
  <w:style w:type="paragraph" w:customStyle="1" w:styleId="afff2">
    <w:name w:val="小标题"/>
    <w:basedOn w:val="a5"/>
    <w:autoRedefine/>
    <w:qFormat/>
    <w:rsid w:val="001743A8"/>
    <w:pPr>
      <w:spacing w:line="360" w:lineRule="exact"/>
      <w:ind w:firstLineChars="200" w:firstLine="482"/>
    </w:pPr>
    <w:rPr>
      <w:rFonts w:ascii="宋体" w:eastAsia="宋体" w:hAnsi="宋体" w:cs="宋体" w:hint="eastAsia"/>
      <w:b/>
      <w:bCs/>
      <w:sz w:val="24"/>
      <w:szCs w:val="24"/>
      <w14:ligatures w14:val="none"/>
    </w:rPr>
  </w:style>
  <w:style w:type="paragraph" w:customStyle="1" w:styleId="TableText">
    <w:name w:val="Table Text"/>
    <w:basedOn w:val="a5"/>
    <w:autoRedefine/>
    <w:semiHidden/>
    <w:qFormat/>
    <w:rsid w:val="001743A8"/>
    <w:pPr>
      <w:spacing w:line="360" w:lineRule="exact"/>
    </w:pPr>
    <w:rPr>
      <w:rFonts w:ascii="宋体" w:eastAsia="宋体" w:hAnsi="宋体" w:cs="宋体"/>
      <w:sz w:val="23"/>
      <w:szCs w:val="23"/>
      <w:lang w:eastAsia="en-US"/>
      <w14:ligatures w14:val="none"/>
    </w:rPr>
  </w:style>
  <w:style w:type="table" w:customStyle="1" w:styleId="TableNormal">
    <w:name w:val="Table Normal"/>
    <w:autoRedefine/>
    <w:semiHidden/>
    <w:unhideWhenUsed/>
    <w:qFormat/>
    <w:rsid w:val="001743A8"/>
    <w:rPr>
      <w:rFonts w:ascii="Times New Roman" w:eastAsia="宋体" w:hAnsi="Times New Roman" w:cs="Times New Roman"/>
      <w:kern w:val="0"/>
      <w:sz w:val="20"/>
      <w:szCs w:val="20"/>
      <w14:ligatures w14:val="none"/>
    </w:rPr>
    <w:tblPr>
      <w:tblCellMar>
        <w:top w:w="0" w:type="dxa"/>
        <w:left w:w="0" w:type="dxa"/>
        <w:bottom w:w="0" w:type="dxa"/>
        <w:right w:w="0" w:type="dxa"/>
      </w:tblCellMar>
    </w:tblPr>
  </w:style>
  <w:style w:type="paragraph" w:customStyle="1" w:styleId="CN0">
    <w:name w:val="CN规则 正文"/>
    <w:basedOn w:val="a5"/>
    <w:qFormat/>
    <w:rsid w:val="001743A8"/>
    <w:pPr>
      <w:spacing w:line="420" w:lineRule="exact"/>
      <w:ind w:firstLine="471"/>
    </w:pPr>
    <w:rPr>
      <w:rFonts w:ascii="思源黑体 CN Regular" w:eastAsia="思源黑体 CN Regular" w:hAnsi="思源黑体 CN Regular" w:cs="微软雅黑"/>
      <w:color w:val="000000" w:themeColor="text1"/>
      <w:sz w:val="24"/>
      <w:szCs w:val="21"/>
      <w14:ligatures w14:val="none"/>
    </w:rPr>
  </w:style>
  <w:style w:type="paragraph" w:styleId="afff3">
    <w:name w:val="Revision"/>
    <w:hidden/>
    <w:uiPriority w:val="99"/>
    <w:unhideWhenUsed/>
    <w:rsid w:val="001743A8"/>
    <w:rPr>
      <w:rFonts w:ascii="思源黑体 CN Regular" w:eastAsia="思源黑体 CN Regular" w:hAnsi="思源黑体 CN Regular"/>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28</Pages>
  <Words>2324</Words>
  <Characters>13251</Characters>
  <Application>Microsoft Office Word</Application>
  <DocSecurity>0</DocSecurity>
  <Lines>110</Lines>
  <Paragraphs>31</Paragraphs>
  <ScaleCrop>false</ScaleCrop>
  <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Zhao</dc:creator>
  <cp:keywords/>
  <dc:description/>
  <cp:lastModifiedBy>Ling Zhao</cp:lastModifiedBy>
  <cp:revision>46</cp:revision>
  <cp:lastPrinted>2024-01-29T01:53:00Z</cp:lastPrinted>
  <dcterms:created xsi:type="dcterms:W3CDTF">2024-01-24T02:24:00Z</dcterms:created>
  <dcterms:modified xsi:type="dcterms:W3CDTF">2024-05-31T02:42:00Z</dcterms:modified>
</cp:coreProperties>
</file>