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7B" w:rsidRPr="00DD6A7B" w:rsidRDefault="00DD6A7B" w:rsidP="00DD6A7B">
      <w:pPr>
        <w:rPr>
          <w:rFonts w:hint="eastAsia"/>
          <w:sz w:val="32"/>
          <w:szCs w:val="32"/>
        </w:rPr>
      </w:pPr>
      <w:r w:rsidRPr="00DD6A7B">
        <w:rPr>
          <w:rFonts w:hint="eastAsia"/>
          <w:sz w:val="32"/>
          <w:szCs w:val="32"/>
        </w:rPr>
        <w:t>附件</w:t>
      </w:r>
      <w:r w:rsidRPr="00DD6A7B">
        <w:rPr>
          <w:rFonts w:hint="eastAsia"/>
          <w:sz w:val="32"/>
          <w:szCs w:val="32"/>
        </w:rPr>
        <w:t>1</w:t>
      </w:r>
      <w:r w:rsidRPr="00DD6A7B">
        <w:rPr>
          <w:rFonts w:hint="eastAsia"/>
          <w:sz w:val="32"/>
          <w:szCs w:val="32"/>
        </w:rPr>
        <w:t>：</w:t>
      </w:r>
      <w:r w:rsidRPr="00DD6A7B">
        <w:rPr>
          <w:rFonts w:hint="eastAsia"/>
          <w:sz w:val="32"/>
          <w:szCs w:val="32"/>
        </w:rPr>
        <w:t xml:space="preserve">             </w:t>
      </w:r>
    </w:p>
    <w:p w:rsidR="00DD6A7B" w:rsidRPr="00DD6A7B" w:rsidRDefault="00DD6A7B" w:rsidP="00DD6A7B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DD6A7B">
        <w:rPr>
          <w:rFonts w:hint="eastAsia"/>
          <w:sz w:val="32"/>
          <w:szCs w:val="32"/>
        </w:rPr>
        <w:t>有关要求</w:t>
      </w:r>
    </w:p>
    <w:p w:rsidR="00DD6A7B" w:rsidRPr="00DD6A7B" w:rsidRDefault="00DD6A7B" w:rsidP="00DD6A7B">
      <w:pPr>
        <w:rPr>
          <w:sz w:val="32"/>
          <w:szCs w:val="32"/>
        </w:rPr>
      </w:pPr>
    </w:p>
    <w:p w:rsidR="00DD6A7B" w:rsidRPr="00DD6A7B" w:rsidRDefault="00DD6A7B" w:rsidP="00DD6A7B">
      <w:pPr>
        <w:rPr>
          <w:rFonts w:hint="eastAsia"/>
          <w:sz w:val="32"/>
          <w:szCs w:val="32"/>
        </w:rPr>
      </w:pPr>
      <w:r w:rsidRPr="00DD6A7B">
        <w:rPr>
          <w:rFonts w:hint="eastAsia"/>
          <w:sz w:val="32"/>
          <w:szCs w:val="32"/>
        </w:rPr>
        <w:t>1</w:t>
      </w:r>
      <w:r w:rsidRPr="00DD6A7B">
        <w:rPr>
          <w:rFonts w:hint="eastAsia"/>
          <w:sz w:val="32"/>
          <w:szCs w:val="32"/>
        </w:rPr>
        <w:t>、所有参与活动的会场统一悬挂活动名称横幅或电子横幅；</w:t>
      </w:r>
    </w:p>
    <w:p w:rsidR="00DD6A7B" w:rsidRPr="00DD6A7B" w:rsidRDefault="00DD6A7B" w:rsidP="00DD6A7B">
      <w:pPr>
        <w:rPr>
          <w:rFonts w:hint="eastAsia"/>
          <w:sz w:val="32"/>
          <w:szCs w:val="32"/>
        </w:rPr>
      </w:pPr>
      <w:r w:rsidRPr="00DD6A7B">
        <w:rPr>
          <w:rFonts w:hint="eastAsia"/>
          <w:sz w:val="32"/>
          <w:szCs w:val="32"/>
        </w:rPr>
        <w:t>2</w:t>
      </w:r>
      <w:r w:rsidRPr="00DD6A7B">
        <w:rPr>
          <w:rFonts w:hint="eastAsia"/>
          <w:sz w:val="32"/>
          <w:szCs w:val="32"/>
        </w:rPr>
        <w:t>、讲课费标准：</w:t>
      </w:r>
      <w:r w:rsidRPr="00DD6A7B">
        <w:rPr>
          <w:rFonts w:hint="eastAsia"/>
          <w:sz w:val="32"/>
          <w:szCs w:val="32"/>
        </w:rPr>
        <w:t xml:space="preserve"> </w:t>
      </w:r>
      <w:r w:rsidRPr="00DD6A7B">
        <w:rPr>
          <w:rFonts w:hint="eastAsia"/>
          <w:sz w:val="32"/>
          <w:szCs w:val="32"/>
        </w:rPr>
        <w:t>院士</w:t>
      </w:r>
      <w:r w:rsidRPr="00DD6A7B">
        <w:rPr>
          <w:rFonts w:hint="eastAsia"/>
          <w:sz w:val="32"/>
          <w:szCs w:val="32"/>
        </w:rPr>
        <w:t>1</w:t>
      </w:r>
      <w:r w:rsidRPr="00DD6A7B">
        <w:rPr>
          <w:rFonts w:hint="eastAsia"/>
          <w:sz w:val="32"/>
          <w:szCs w:val="32"/>
        </w:rPr>
        <w:t>场报告</w:t>
      </w:r>
      <w:r w:rsidRPr="00DD6A7B">
        <w:rPr>
          <w:rFonts w:hint="eastAsia"/>
          <w:sz w:val="32"/>
          <w:szCs w:val="32"/>
        </w:rPr>
        <w:t>2000</w:t>
      </w:r>
      <w:r w:rsidRPr="00DD6A7B">
        <w:rPr>
          <w:rFonts w:hint="eastAsia"/>
          <w:sz w:val="32"/>
          <w:szCs w:val="32"/>
        </w:rPr>
        <w:t>元，专家</w:t>
      </w:r>
      <w:r w:rsidRPr="00DD6A7B">
        <w:rPr>
          <w:rFonts w:hint="eastAsia"/>
          <w:sz w:val="32"/>
          <w:szCs w:val="32"/>
        </w:rPr>
        <w:t>1</w:t>
      </w:r>
      <w:r w:rsidRPr="00DD6A7B">
        <w:rPr>
          <w:rFonts w:hint="eastAsia"/>
          <w:sz w:val="32"/>
          <w:szCs w:val="32"/>
        </w:rPr>
        <w:t>场报告</w:t>
      </w:r>
      <w:r w:rsidRPr="00DD6A7B">
        <w:rPr>
          <w:rFonts w:hint="eastAsia"/>
          <w:sz w:val="32"/>
          <w:szCs w:val="32"/>
        </w:rPr>
        <w:t>1200</w:t>
      </w:r>
      <w:r w:rsidRPr="00DD6A7B">
        <w:rPr>
          <w:rFonts w:hint="eastAsia"/>
          <w:sz w:val="32"/>
          <w:szCs w:val="32"/>
        </w:rPr>
        <w:t>元。</w:t>
      </w:r>
    </w:p>
    <w:p w:rsidR="00DD6A7B" w:rsidRPr="00DD6A7B" w:rsidRDefault="00DD6A7B" w:rsidP="00DD6A7B">
      <w:pPr>
        <w:rPr>
          <w:rFonts w:hint="eastAsia"/>
          <w:sz w:val="32"/>
          <w:szCs w:val="32"/>
        </w:rPr>
      </w:pPr>
      <w:r w:rsidRPr="00DD6A7B">
        <w:rPr>
          <w:rFonts w:hint="eastAsia"/>
          <w:sz w:val="32"/>
          <w:szCs w:val="32"/>
        </w:rPr>
        <w:t>3</w:t>
      </w:r>
      <w:r w:rsidRPr="00DD6A7B">
        <w:rPr>
          <w:rFonts w:hint="eastAsia"/>
          <w:sz w:val="32"/>
          <w:szCs w:val="32"/>
        </w:rPr>
        <w:t>、食宿标准：食宿须按国家规定标准执行。注意专家每人一个单间或标间，院士套间。</w:t>
      </w:r>
    </w:p>
    <w:p w:rsidR="00DD6A7B" w:rsidRPr="00DD6A7B" w:rsidRDefault="00DD6A7B" w:rsidP="00DD6A7B">
      <w:pPr>
        <w:rPr>
          <w:rFonts w:hint="eastAsia"/>
          <w:sz w:val="32"/>
          <w:szCs w:val="32"/>
        </w:rPr>
      </w:pPr>
      <w:r w:rsidRPr="00DD6A7B">
        <w:rPr>
          <w:rFonts w:hint="eastAsia"/>
          <w:sz w:val="32"/>
          <w:szCs w:val="32"/>
        </w:rPr>
        <w:t>4</w:t>
      </w:r>
      <w:r w:rsidRPr="00DD6A7B">
        <w:rPr>
          <w:rFonts w:hint="eastAsia"/>
          <w:sz w:val="32"/>
          <w:szCs w:val="32"/>
        </w:rPr>
        <w:t>、报告对象：主要面向中小学生。注意因小学生、初中生、高中生知识结构和水平不同，应避免安排</w:t>
      </w:r>
      <w:proofErr w:type="gramStart"/>
      <w:r w:rsidRPr="00DD6A7B">
        <w:rPr>
          <w:rFonts w:hint="eastAsia"/>
          <w:sz w:val="32"/>
          <w:szCs w:val="32"/>
        </w:rPr>
        <w:t>不</w:t>
      </w:r>
      <w:proofErr w:type="gramEnd"/>
      <w:r w:rsidRPr="00DD6A7B">
        <w:rPr>
          <w:rFonts w:hint="eastAsia"/>
          <w:sz w:val="32"/>
          <w:szCs w:val="32"/>
        </w:rPr>
        <w:t>同学段的学生</w:t>
      </w:r>
      <w:proofErr w:type="gramStart"/>
      <w:r w:rsidRPr="00DD6A7B">
        <w:rPr>
          <w:rFonts w:hint="eastAsia"/>
          <w:sz w:val="32"/>
          <w:szCs w:val="32"/>
        </w:rPr>
        <w:t>同堂听</w:t>
      </w:r>
      <w:proofErr w:type="gramEnd"/>
      <w:r w:rsidRPr="00DD6A7B">
        <w:rPr>
          <w:rFonts w:hint="eastAsia"/>
          <w:sz w:val="32"/>
          <w:szCs w:val="32"/>
        </w:rPr>
        <w:t>报告。其中小学主要面向</w:t>
      </w:r>
      <w:r w:rsidRPr="00DD6A7B">
        <w:rPr>
          <w:rFonts w:hint="eastAsia"/>
          <w:sz w:val="32"/>
          <w:szCs w:val="32"/>
        </w:rPr>
        <w:t>5-6</w:t>
      </w:r>
      <w:r w:rsidRPr="00DD6A7B">
        <w:rPr>
          <w:rFonts w:hint="eastAsia"/>
          <w:sz w:val="32"/>
          <w:szCs w:val="32"/>
        </w:rPr>
        <w:t>年级学生，小学总数最好不要超过所安排学校总数的三分之一。</w:t>
      </w:r>
    </w:p>
    <w:p w:rsidR="00DD6A7B" w:rsidRPr="00DD6A7B" w:rsidRDefault="00DD6A7B" w:rsidP="00DD6A7B">
      <w:pPr>
        <w:rPr>
          <w:rFonts w:hint="eastAsia"/>
          <w:sz w:val="32"/>
          <w:szCs w:val="32"/>
        </w:rPr>
      </w:pPr>
      <w:r w:rsidRPr="00DD6A7B">
        <w:rPr>
          <w:rFonts w:hint="eastAsia"/>
          <w:sz w:val="32"/>
          <w:szCs w:val="32"/>
        </w:rPr>
        <w:t>5</w:t>
      </w:r>
      <w:r w:rsidRPr="00DD6A7B">
        <w:rPr>
          <w:rFonts w:hint="eastAsia"/>
          <w:sz w:val="32"/>
          <w:szCs w:val="32"/>
        </w:rPr>
        <w:t>、报告时间：原则上每位专家每天作一场科普报告，每场时间约为一个半小时（包括提问时间），其中小学每场可以在</w:t>
      </w:r>
      <w:r w:rsidRPr="00DD6A7B">
        <w:rPr>
          <w:rFonts w:hint="eastAsia"/>
          <w:sz w:val="32"/>
          <w:szCs w:val="32"/>
        </w:rPr>
        <w:t>60-90</w:t>
      </w:r>
      <w:r w:rsidRPr="00DD6A7B">
        <w:rPr>
          <w:rFonts w:hint="eastAsia"/>
          <w:sz w:val="32"/>
          <w:szCs w:val="32"/>
        </w:rPr>
        <w:t>分钟之间。</w:t>
      </w:r>
    </w:p>
    <w:p w:rsidR="00DD6A7B" w:rsidRPr="00DD6A7B" w:rsidRDefault="00DD6A7B" w:rsidP="00DD6A7B">
      <w:pPr>
        <w:rPr>
          <w:rFonts w:hint="eastAsia"/>
          <w:sz w:val="32"/>
          <w:szCs w:val="32"/>
        </w:rPr>
      </w:pPr>
      <w:r w:rsidRPr="00DD6A7B">
        <w:rPr>
          <w:rFonts w:hint="eastAsia"/>
          <w:sz w:val="32"/>
          <w:szCs w:val="32"/>
        </w:rPr>
        <w:t>6</w:t>
      </w:r>
      <w:r w:rsidRPr="00DD6A7B">
        <w:rPr>
          <w:rFonts w:hint="eastAsia"/>
          <w:sz w:val="32"/>
          <w:szCs w:val="32"/>
        </w:rPr>
        <w:t>、也可为大学生、中小学教师、科技辅导员或者领导干部安排科普报告专场；</w:t>
      </w:r>
    </w:p>
    <w:p w:rsidR="00DD6A7B" w:rsidRPr="00DD6A7B" w:rsidRDefault="00DD6A7B" w:rsidP="00DD6A7B">
      <w:pPr>
        <w:rPr>
          <w:rFonts w:hint="eastAsia"/>
          <w:sz w:val="32"/>
          <w:szCs w:val="32"/>
        </w:rPr>
      </w:pPr>
      <w:r w:rsidRPr="00DD6A7B">
        <w:rPr>
          <w:rFonts w:hint="eastAsia"/>
          <w:sz w:val="32"/>
          <w:szCs w:val="32"/>
        </w:rPr>
        <w:t>7</w:t>
      </w:r>
      <w:r w:rsidRPr="00DD6A7B">
        <w:rPr>
          <w:rFonts w:hint="eastAsia"/>
          <w:sz w:val="32"/>
          <w:szCs w:val="32"/>
        </w:rPr>
        <w:t>、场地要求：为保证报告效果，报告场所一般应安排在能容纳数百人的中小型阶梯教室或会议厅，人数以不超过</w:t>
      </w:r>
      <w:r w:rsidRPr="00DD6A7B">
        <w:rPr>
          <w:rFonts w:hint="eastAsia"/>
          <w:sz w:val="32"/>
          <w:szCs w:val="32"/>
        </w:rPr>
        <w:t>500</w:t>
      </w:r>
      <w:r w:rsidRPr="00DD6A7B">
        <w:rPr>
          <w:rFonts w:hint="eastAsia"/>
          <w:sz w:val="32"/>
          <w:szCs w:val="32"/>
        </w:rPr>
        <w:t>人为宜，</w:t>
      </w:r>
      <w:r w:rsidRPr="00DD6A7B">
        <w:rPr>
          <w:rFonts w:hint="eastAsia"/>
          <w:sz w:val="32"/>
          <w:szCs w:val="32"/>
        </w:rPr>
        <w:t>200-300</w:t>
      </w:r>
      <w:r w:rsidRPr="00DD6A7B">
        <w:rPr>
          <w:rFonts w:hint="eastAsia"/>
          <w:sz w:val="32"/>
          <w:szCs w:val="32"/>
        </w:rPr>
        <w:t>人的场所报告效果相对更好；尽量不要安排在露天操场及体育馆、大礼堂等千人以上的大型场所；</w:t>
      </w:r>
    </w:p>
    <w:p w:rsidR="00DD6A7B" w:rsidRPr="00DD6A7B" w:rsidRDefault="00DD6A7B" w:rsidP="00DD6A7B">
      <w:pPr>
        <w:rPr>
          <w:rFonts w:hint="eastAsia"/>
          <w:sz w:val="32"/>
          <w:szCs w:val="32"/>
        </w:rPr>
      </w:pPr>
      <w:r w:rsidRPr="00DD6A7B">
        <w:rPr>
          <w:rFonts w:hint="eastAsia"/>
          <w:sz w:val="32"/>
          <w:szCs w:val="32"/>
        </w:rPr>
        <w:t>8</w:t>
      </w:r>
      <w:r w:rsidRPr="00DD6A7B">
        <w:rPr>
          <w:rFonts w:hint="eastAsia"/>
          <w:sz w:val="32"/>
          <w:szCs w:val="32"/>
        </w:rPr>
        <w:t>、会场应备电脑、投影仪、屏幕、连接线、音频线和音响</w:t>
      </w:r>
      <w:r w:rsidRPr="00DD6A7B">
        <w:rPr>
          <w:rFonts w:hint="eastAsia"/>
          <w:sz w:val="32"/>
          <w:szCs w:val="32"/>
        </w:rPr>
        <w:lastRenderedPageBreak/>
        <w:t>等多媒体设备；</w:t>
      </w:r>
    </w:p>
    <w:p w:rsidR="00DD6A7B" w:rsidRPr="00DD6A7B" w:rsidRDefault="00DD6A7B" w:rsidP="00DD6A7B">
      <w:pPr>
        <w:rPr>
          <w:rFonts w:hint="eastAsia"/>
          <w:sz w:val="32"/>
          <w:szCs w:val="32"/>
        </w:rPr>
      </w:pPr>
      <w:r w:rsidRPr="00DD6A7B">
        <w:rPr>
          <w:rFonts w:hint="eastAsia"/>
          <w:sz w:val="32"/>
          <w:szCs w:val="32"/>
        </w:rPr>
        <w:t>9</w:t>
      </w:r>
      <w:r w:rsidRPr="00DD6A7B">
        <w:rPr>
          <w:rFonts w:hint="eastAsia"/>
          <w:sz w:val="32"/>
          <w:szCs w:val="32"/>
        </w:rPr>
        <w:t>、学校如想对科普报告内容进行录音或录像，需事先征得专家同意；</w:t>
      </w:r>
    </w:p>
    <w:p w:rsidR="004575FD" w:rsidRPr="00DD6A7B" w:rsidRDefault="00DD6A7B" w:rsidP="00DD6A7B">
      <w:pPr>
        <w:rPr>
          <w:rFonts w:hint="eastAsia"/>
          <w:sz w:val="32"/>
          <w:szCs w:val="32"/>
        </w:rPr>
      </w:pPr>
      <w:r w:rsidRPr="00DD6A7B">
        <w:rPr>
          <w:rFonts w:hint="eastAsia"/>
          <w:sz w:val="32"/>
          <w:szCs w:val="32"/>
        </w:rPr>
        <w:t>10</w:t>
      </w:r>
      <w:r w:rsidRPr="00DD6A7B">
        <w:rPr>
          <w:rFonts w:hint="eastAsia"/>
          <w:sz w:val="32"/>
          <w:szCs w:val="32"/>
        </w:rPr>
        <w:t>、活动费用：省青少年科技中心给予派车</w:t>
      </w:r>
      <w:proofErr w:type="gramStart"/>
      <w:r w:rsidRPr="00DD6A7B">
        <w:rPr>
          <w:rFonts w:hint="eastAsia"/>
          <w:sz w:val="32"/>
          <w:szCs w:val="32"/>
        </w:rPr>
        <w:t>送专家</w:t>
      </w:r>
      <w:proofErr w:type="gramEnd"/>
      <w:r w:rsidRPr="00DD6A7B">
        <w:rPr>
          <w:rFonts w:hint="eastAsia"/>
          <w:sz w:val="32"/>
          <w:szCs w:val="32"/>
        </w:rPr>
        <w:t>赴讲课地点，专家交通费由我中心承担。专家讲课费、食宿费由当地邀请单位承担。</w:t>
      </w:r>
    </w:p>
    <w:sectPr w:rsidR="004575FD" w:rsidRPr="00DD6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7B"/>
    <w:rsid w:val="007C7D7B"/>
    <w:rsid w:val="00B60094"/>
    <w:rsid w:val="00DA1509"/>
    <w:rsid w:val="00D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>微软中国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2017-05-04T03:30:00Z</dcterms:created>
  <dcterms:modified xsi:type="dcterms:W3CDTF">2017-05-04T03:30:00Z</dcterms:modified>
</cp:coreProperties>
</file>